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3"/>
        <w:gridCol w:w="6437"/>
      </w:tblGrid>
      <w:tr w:rsidR="0010389F" w14:paraId="68B617C6" w14:textId="77777777" w:rsidTr="008D40A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EAD0590" w14:textId="11DA114A" w:rsidR="0010389F" w:rsidRDefault="0010389F" w:rsidP="008D40A9">
            <w:pPr>
              <w:pStyle w:val="Heading1"/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76C7C3F9" w14:textId="7E2CA59A" w:rsidR="0010389F" w:rsidRDefault="0010389F" w:rsidP="008D40A9">
            <w:pPr>
              <w:pStyle w:val="Heading1"/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</w:tbl>
    <w:p w14:paraId="24A3CACD" w14:textId="5F17AE64" w:rsidR="00594FA9" w:rsidRPr="00422BEE" w:rsidRDefault="00456A50">
      <w:pPr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10 7050</w:t>
      </w:r>
      <w:r w:rsidR="009466C7" w:rsidRPr="00422BEE">
        <w:rPr>
          <w:rFonts w:ascii="Century Gothic" w:hAnsi="Century Gothic" w:cs="Arial"/>
          <w:b/>
          <w:sz w:val="32"/>
          <w:szCs w:val="32"/>
        </w:rPr>
        <w:t xml:space="preserve"> </w:t>
      </w:r>
      <w:r>
        <w:rPr>
          <w:rFonts w:ascii="Century Gothic" w:hAnsi="Century Gothic" w:cs="Arial"/>
          <w:b/>
          <w:sz w:val="32"/>
          <w:szCs w:val="32"/>
        </w:rPr>
        <w:t>Exterior Sun Control Devices</w:t>
      </w:r>
    </w:p>
    <w:p w14:paraId="1F06E987" w14:textId="16854CA2" w:rsidR="00587FCA" w:rsidRPr="00874487" w:rsidRDefault="00946B39" w:rsidP="00946B39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74487">
        <w:rPr>
          <w:rFonts w:ascii="Calibri" w:hAnsi="Calibri" w:cs="Calibri"/>
          <w:b/>
          <w:sz w:val="20"/>
          <w:szCs w:val="20"/>
        </w:rPr>
        <w:t xml:space="preserve">PART 1 – GENERAL </w:t>
      </w:r>
    </w:p>
    <w:p w14:paraId="29DC9D40" w14:textId="11F54643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>1.</w:t>
      </w:r>
      <w:r w:rsidR="00456A50" w:rsidRPr="00A63180">
        <w:rPr>
          <w:rFonts w:asciiTheme="minorHAnsi" w:hAnsiTheme="minorHAnsi" w:cstheme="minorHAnsi"/>
          <w:b/>
          <w:sz w:val="22"/>
          <w:szCs w:val="22"/>
        </w:rPr>
        <w:t>1</w:t>
      </w:r>
      <w:r w:rsidRPr="00A63180">
        <w:rPr>
          <w:rFonts w:asciiTheme="minorHAnsi" w:hAnsiTheme="minorHAnsi" w:cstheme="minorHAnsi"/>
          <w:b/>
          <w:sz w:val="22"/>
          <w:szCs w:val="22"/>
        </w:rPr>
        <w:t xml:space="preserve"> Summary</w:t>
      </w:r>
    </w:p>
    <w:p w14:paraId="1EE08D10" w14:textId="66EA58D2" w:rsidR="00DA5F45" w:rsidRPr="00A63180" w:rsidRDefault="0064073C" w:rsidP="00CE3F9C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Provide a fixed </w:t>
      </w:r>
      <w:r w:rsidR="009B176C" w:rsidRPr="00A63180">
        <w:rPr>
          <w:rFonts w:asciiTheme="minorHAnsi" w:hAnsiTheme="minorHAnsi" w:cstheme="minorHAnsi"/>
          <w:sz w:val="22"/>
          <w:szCs w:val="22"/>
        </w:rPr>
        <w:t xml:space="preserve">custom translucent sunshade </w:t>
      </w:r>
      <w:r w:rsidR="00CE3F9C" w:rsidRPr="00A63180">
        <w:rPr>
          <w:rFonts w:asciiTheme="minorHAnsi" w:hAnsiTheme="minorHAnsi" w:cstheme="minorHAnsi"/>
          <w:sz w:val="22"/>
          <w:szCs w:val="22"/>
        </w:rPr>
        <w:t xml:space="preserve">to assist in controlling the effects of the sun. </w:t>
      </w:r>
    </w:p>
    <w:p w14:paraId="6A57E886" w14:textId="0E20D33D" w:rsidR="00DA5F45" w:rsidRPr="00A63180" w:rsidRDefault="00CE3F9C" w:rsidP="00CE3F9C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Related work specified elsewhere </w:t>
      </w:r>
    </w:p>
    <w:p w14:paraId="572878F2" w14:textId="77777777" w:rsidR="00DA5F45" w:rsidRPr="00A63180" w:rsidRDefault="00CE3F9C" w:rsidP="009B176C">
      <w:pPr>
        <w:pStyle w:val="PlainText"/>
        <w:ind w:left="18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1. _________ Concrete Section </w:t>
      </w:r>
    </w:p>
    <w:p w14:paraId="1C856C1C" w14:textId="77777777" w:rsidR="00DA5F45" w:rsidRPr="00A63180" w:rsidRDefault="00CE3F9C" w:rsidP="009B176C">
      <w:pPr>
        <w:pStyle w:val="PlainText"/>
        <w:ind w:left="18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2. _________ Sheet Metal Work Section </w:t>
      </w:r>
    </w:p>
    <w:p w14:paraId="6C124B7B" w14:textId="77777777" w:rsidR="00DA5F45" w:rsidRPr="00A63180" w:rsidRDefault="00CE3F9C" w:rsidP="009B176C">
      <w:pPr>
        <w:pStyle w:val="PlainText"/>
        <w:ind w:left="18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3. _________ Glazed Aluminum Curtain Wall Section </w:t>
      </w:r>
    </w:p>
    <w:p w14:paraId="0EB45399" w14:textId="583BDEDB" w:rsidR="00134DE3" w:rsidRPr="00A63180" w:rsidRDefault="00F12CE3" w:rsidP="003A1EC7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The drawings show the extent of the work, the profile and depth of the sunshade to be provided. </w:t>
      </w:r>
      <w:r w:rsidR="00CE3F9C" w:rsidRPr="00A63180">
        <w:rPr>
          <w:rFonts w:asciiTheme="minorHAnsi" w:hAnsiTheme="minorHAnsi" w:cstheme="minorHAnsi"/>
          <w:sz w:val="22"/>
          <w:szCs w:val="22"/>
        </w:rPr>
        <w:t>and hereby defined to include all sunshade devices of the type shown and specified herein.</w:t>
      </w:r>
    </w:p>
    <w:p w14:paraId="69BA5CE1" w14:textId="17AE13C7" w:rsidR="00DF5A79" w:rsidRPr="00A63180" w:rsidRDefault="00DF5A79" w:rsidP="00410AA3">
      <w:pPr>
        <w:pStyle w:val="PlainText"/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>1.</w:t>
      </w:r>
      <w:r w:rsidR="00EC5034" w:rsidRPr="00A63180">
        <w:rPr>
          <w:rFonts w:asciiTheme="minorHAnsi" w:hAnsiTheme="minorHAnsi" w:cstheme="minorHAnsi"/>
          <w:b/>
          <w:sz w:val="22"/>
          <w:szCs w:val="22"/>
        </w:rPr>
        <w:t>2</w:t>
      </w:r>
      <w:r w:rsidRPr="00A63180">
        <w:rPr>
          <w:rFonts w:asciiTheme="minorHAnsi" w:hAnsiTheme="minorHAnsi" w:cstheme="minorHAnsi"/>
          <w:b/>
          <w:sz w:val="22"/>
          <w:szCs w:val="22"/>
        </w:rPr>
        <w:t xml:space="preserve"> Submittals</w:t>
      </w:r>
      <w:r w:rsidR="00410AA3" w:rsidRPr="00A63180">
        <w:rPr>
          <w:rFonts w:asciiTheme="minorHAnsi" w:hAnsiTheme="minorHAnsi" w:cstheme="minorHAnsi"/>
          <w:b/>
          <w:sz w:val="22"/>
          <w:szCs w:val="22"/>
        </w:rPr>
        <w:tab/>
      </w:r>
    </w:p>
    <w:p w14:paraId="2D8A14BB" w14:textId="77777777" w:rsidR="00DF5A79" w:rsidRPr="00A63180" w:rsidRDefault="00DF5A79" w:rsidP="00DF5A79">
      <w:pPr>
        <w:pStyle w:val="PlainText"/>
        <w:numPr>
          <w:ilvl w:val="0"/>
          <w:numId w:val="14"/>
        </w:numPr>
        <w:tabs>
          <w:tab w:val="clear" w:pos="117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Product Data</w:t>
      </w:r>
    </w:p>
    <w:p w14:paraId="254A207A" w14:textId="77777777" w:rsidR="00DF5A79" w:rsidRPr="00A63180" w:rsidRDefault="00DF5A79" w:rsidP="00DF5A79">
      <w:pPr>
        <w:pStyle w:val="PlainText"/>
        <w:numPr>
          <w:ilvl w:val="1"/>
          <w:numId w:val="14"/>
        </w:numPr>
        <w:tabs>
          <w:tab w:val="clear" w:pos="189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Submit specifications, data, and installation instructions from the manufacturer of the sunshades. </w:t>
      </w:r>
    </w:p>
    <w:p w14:paraId="27CCBA4B" w14:textId="77777777" w:rsidR="00DF5A79" w:rsidRPr="00A63180" w:rsidRDefault="00DF5A79" w:rsidP="00DF5A79">
      <w:pPr>
        <w:pStyle w:val="PlainText"/>
        <w:numPr>
          <w:ilvl w:val="0"/>
          <w:numId w:val="14"/>
        </w:numPr>
        <w:tabs>
          <w:tab w:val="clear" w:pos="117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Shop Drawings</w:t>
      </w:r>
    </w:p>
    <w:p w14:paraId="74139E25" w14:textId="11D2D733" w:rsidR="00DF5A79" w:rsidRPr="00A63180" w:rsidRDefault="00384135" w:rsidP="00DF5A79">
      <w:pPr>
        <w:pStyle w:val="PlainText"/>
        <w:numPr>
          <w:ilvl w:val="1"/>
          <w:numId w:val="14"/>
        </w:numPr>
        <w:tabs>
          <w:tab w:val="clear" w:pos="189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Submit for architect’s approval</w:t>
      </w:r>
      <w:r w:rsidR="00F522E1" w:rsidRPr="00A63180">
        <w:rPr>
          <w:rFonts w:asciiTheme="minorHAnsi" w:hAnsiTheme="minorHAnsi" w:cstheme="minorHAnsi"/>
          <w:sz w:val="22"/>
          <w:szCs w:val="22"/>
        </w:rPr>
        <w:t xml:space="preserve"> shop drawings, standard details or cut sheets </w:t>
      </w:r>
      <w:r w:rsidR="00DF5A79" w:rsidRPr="00A63180">
        <w:rPr>
          <w:rFonts w:asciiTheme="minorHAnsi" w:hAnsiTheme="minorHAnsi" w:cstheme="minorHAnsi"/>
          <w:sz w:val="22"/>
          <w:szCs w:val="22"/>
        </w:rPr>
        <w:t>for each sunshade.</w:t>
      </w:r>
    </w:p>
    <w:p w14:paraId="2FA6D58C" w14:textId="77777777" w:rsidR="00DF5A79" w:rsidRPr="00A63180" w:rsidRDefault="00DF5A79" w:rsidP="00DF5A79">
      <w:pPr>
        <w:pStyle w:val="PlainText"/>
        <w:numPr>
          <w:ilvl w:val="1"/>
          <w:numId w:val="14"/>
        </w:numPr>
        <w:tabs>
          <w:tab w:val="clear" w:pos="189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Show anchorage details and connections for all component parts.</w:t>
      </w:r>
    </w:p>
    <w:p w14:paraId="6E3856EE" w14:textId="5EE5FB42" w:rsidR="004B76D4" w:rsidRPr="00A63180" w:rsidRDefault="004B76D4" w:rsidP="004B76D4">
      <w:pPr>
        <w:pStyle w:val="PlainText"/>
        <w:numPr>
          <w:ilvl w:val="0"/>
          <w:numId w:val="14"/>
        </w:numPr>
        <w:tabs>
          <w:tab w:val="clear" w:pos="117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Structural calculations</w:t>
      </w:r>
      <w:r w:rsidR="2E283384" w:rsidRPr="00A63180">
        <w:rPr>
          <w:rFonts w:asciiTheme="minorHAnsi" w:hAnsiTheme="minorHAnsi" w:cstheme="minorHAnsi"/>
          <w:sz w:val="22"/>
          <w:szCs w:val="22"/>
        </w:rPr>
        <w:t xml:space="preserve"> [OPTIONAL]</w:t>
      </w:r>
    </w:p>
    <w:p w14:paraId="6E848D94" w14:textId="141BEAA2" w:rsidR="004B76D4" w:rsidRPr="00A63180" w:rsidRDefault="004B76D4" w:rsidP="007B7D93">
      <w:pPr>
        <w:pStyle w:val="PlainText"/>
        <w:numPr>
          <w:ilvl w:val="1"/>
          <w:numId w:val="14"/>
        </w:numPr>
        <w:tabs>
          <w:tab w:val="clear" w:pos="1890"/>
          <w:tab w:val="num" w:pos="1080"/>
          <w:tab w:val="num" w:pos="1800"/>
          <w:tab w:val="num" w:pos="1980"/>
        </w:tabs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Submit </w:t>
      </w:r>
      <w:r w:rsidR="00C87065" w:rsidRPr="00A63180">
        <w:rPr>
          <w:rFonts w:asciiTheme="minorHAnsi" w:hAnsiTheme="minorHAnsi" w:cstheme="minorHAnsi"/>
          <w:sz w:val="22"/>
          <w:szCs w:val="22"/>
        </w:rPr>
        <w:t>engineering analysis of design loads</w:t>
      </w:r>
      <w:r w:rsidR="001F7354" w:rsidRPr="00A63180">
        <w:rPr>
          <w:rFonts w:asciiTheme="minorHAnsi" w:hAnsiTheme="minorHAnsi" w:cstheme="minorHAnsi"/>
          <w:sz w:val="22"/>
          <w:szCs w:val="22"/>
        </w:rPr>
        <w:t>. Calculations</w:t>
      </w:r>
      <w:r w:rsidR="002964BF" w:rsidRPr="00A63180">
        <w:rPr>
          <w:rFonts w:asciiTheme="minorHAnsi" w:hAnsiTheme="minorHAnsi" w:cstheme="minorHAnsi"/>
          <w:sz w:val="22"/>
          <w:szCs w:val="22"/>
        </w:rPr>
        <w:t xml:space="preserve"> shall be stamped and signed by a professional engineer in the</w:t>
      </w:r>
      <w:r w:rsidR="007B7D93" w:rsidRPr="00A63180">
        <w:rPr>
          <w:rFonts w:asciiTheme="minorHAnsi" w:hAnsiTheme="minorHAnsi" w:cstheme="minorHAnsi"/>
          <w:sz w:val="22"/>
          <w:szCs w:val="22"/>
        </w:rPr>
        <w:t xml:space="preserve"> jurisdiction of the project.</w:t>
      </w:r>
    </w:p>
    <w:p w14:paraId="7A44FB6C" w14:textId="77777777" w:rsidR="00DF5A79" w:rsidRPr="00A63180" w:rsidRDefault="00DF5A79" w:rsidP="00DF5A79">
      <w:pPr>
        <w:pStyle w:val="PlainText"/>
        <w:numPr>
          <w:ilvl w:val="0"/>
          <w:numId w:val="14"/>
        </w:numPr>
        <w:tabs>
          <w:tab w:val="clear" w:pos="117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Samples</w:t>
      </w:r>
    </w:p>
    <w:p w14:paraId="7C5D7E1A" w14:textId="52D84531" w:rsidR="00DF5A79" w:rsidRPr="00A63180" w:rsidRDefault="00DF5A79" w:rsidP="003C7400">
      <w:pPr>
        <w:pStyle w:val="PlainText"/>
        <w:numPr>
          <w:ilvl w:val="1"/>
          <w:numId w:val="14"/>
        </w:numPr>
        <w:tabs>
          <w:tab w:val="clear" w:pos="1890"/>
          <w:tab w:val="num" w:pos="1080"/>
          <w:tab w:val="num" w:pos="1800"/>
          <w:tab w:val="num" w:pos="1980"/>
        </w:tabs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Submit one sample </w:t>
      </w:r>
      <w:r w:rsidR="00F51397" w:rsidRPr="00A63180">
        <w:rPr>
          <w:rFonts w:asciiTheme="minorHAnsi" w:hAnsiTheme="minorHAnsi" w:cstheme="minorHAnsi"/>
          <w:sz w:val="22"/>
          <w:szCs w:val="22"/>
        </w:rPr>
        <w:t xml:space="preserve">translucent sunshade, </w:t>
      </w:r>
      <w:r w:rsidRPr="00A63180">
        <w:rPr>
          <w:rFonts w:asciiTheme="minorHAnsi" w:hAnsiTheme="minorHAnsi" w:cstheme="minorHAnsi"/>
          <w:sz w:val="22"/>
          <w:szCs w:val="22"/>
        </w:rPr>
        <w:t xml:space="preserve">minimum </w:t>
      </w:r>
      <w:proofErr w:type="gramStart"/>
      <w:r w:rsidR="00EE7863" w:rsidRPr="00A63180">
        <w:rPr>
          <w:rFonts w:asciiTheme="minorHAnsi" w:hAnsiTheme="minorHAnsi" w:cstheme="minorHAnsi"/>
          <w:sz w:val="22"/>
          <w:szCs w:val="22"/>
        </w:rPr>
        <w:t>12</w:t>
      </w:r>
      <w:r w:rsidRPr="00A63180">
        <w:rPr>
          <w:rFonts w:asciiTheme="minorHAnsi" w:hAnsiTheme="minorHAnsi" w:cstheme="minorHAnsi"/>
          <w:sz w:val="22"/>
          <w:szCs w:val="22"/>
        </w:rPr>
        <w:t>’’</w:t>
      </w:r>
      <w:proofErr w:type="gramEnd"/>
      <w:r w:rsidRPr="00A63180">
        <w:rPr>
          <w:rFonts w:asciiTheme="minorHAnsi" w:hAnsiTheme="minorHAnsi" w:cstheme="minorHAnsi"/>
          <w:sz w:val="22"/>
          <w:szCs w:val="22"/>
        </w:rPr>
        <w:t xml:space="preserve"> long </w:t>
      </w:r>
      <w:r w:rsidR="003627DA" w:rsidRPr="00A63180">
        <w:rPr>
          <w:rFonts w:asciiTheme="minorHAnsi" w:hAnsiTheme="minorHAnsi" w:cstheme="minorHAnsi"/>
          <w:sz w:val="22"/>
          <w:szCs w:val="22"/>
        </w:rPr>
        <w:t xml:space="preserve">in specified color </w:t>
      </w:r>
      <w:r w:rsidRPr="00A63180">
        <w:rPr>
          <w:rFonts w:asciiTheme="minorHAnsi" w:hAnsiTheme="minorHAnsi" w:cstheme="minorHAnsi"/>
          <w:sz w:val="22"/>
          <w:szCs w:val="22"/>
        </w:rPr>
        <w:t>for approval.</w:t>
      </w:r>
    </w:p>
    <w:p w14:paraId="29BBB4B7" w14:textId="77777777" w:rsidR="00DF5A79" w:rsidRPr="00A63180" w:rsidRDefault="00DF5A79" w:rsidP="00DF5A79">
      <w:pPr>
        <w:pStyle w:val="PlainText"/>
        <w:numPr>
          <w:ilvl w:val="0"/>
          <w:numId w:val="14"/>
        </w:numPr>
        <w:tabs>
          <w:tab w:val="clear" w:pos="117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Warranty</w:t>
      </w:r>
    </w:p>
    <w:p w14:paraId="2110A155" w14:textId="5AFB18B7" w:rsidR="00DF5A79" w:rsidRPr="00A63180" w:rsidRDefault="00DF5A79" w:rsidP="00DF5A79">
      <w:pPr>
        <w:pStyle w:val="PlainText"/>
        <w:numPr>
          <w:ilvl w:val="1"/>
          <w:numId w:val="14"/>
        </w:numPr>
        <w:tabs>
          <w:tab w:val="clear" w:pos="189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Provide </w:t>
      </w:r>
      <w:r w:rsidR="007B7D93" w:rsidRPr="00A63180">
        <w:rPr>
          <w:rFonts w:asciiTheme="minorHAnsi" w:hAnsiTheme="minorHAnsi" w:cstheme="minorHAnsi"/>
          <w:sz w:val="22"/>
          <w:szCs w:val="22"/>
        </w:rPr>
        <w:t>a written</w:t>
      </w:r>
      <w:r w:rsidRPr="00A63180">
        <w:rPr>
          <w:rFonts w:asciiTheme="minorHAnsi" w:hAnsiTheme="minorHAnsi" w:cstheme="minorHAnsi"/>
          <w:sz w:val="22"/>
          <w:szCs w:val="22"/>
        </w:rPr>
        <w:t xml:space="preserve"> warranty to the owner that all products will be free of defective materials or workmanship for a period of one year from date of installation. </w:t>
      </w:r>
    </w:p>
    <w:p w14:paraId="1609ECFC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67AA333" w14:textId="402CC5A4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 xml:space="preserve">PART 2 </w:t>
      </w:r>
      <w:r w:rsidR="00854A84" w:rsidRPr="00A63180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A63180">
        <w:rPr>
          <w:rFonts w:asciiTheme="minorHAnsi" w:hAnsiTheme="minorHAnsi" w:cstheme="minorHAnsi"/>
          <w:b/>
          <w:sz w:val="22"/>
          <w:szCs w:val="22"/>
        </w:rPr>
        <w:t>PRODUCTS</w:t>
      </w:r>
    </w:p>
    <w:p w14:paraId="69D3C759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C9389C7" w14:textId="52AF8C8A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bookmarkStart w:id="0" w:name="_Hlk79049107"/>
      <w:r w:rsidRPr="00A63180">
        <w:rPr>
          <w:rFonts w:asciiTheme="minorHAnsi" w:hAnsiTheme="minorHAnsi" w:cstheme="minorHAnsi"/>
          <w:b/>
          <w:sz w:val="22"/>
          <w:szCs w:val="22"/>
        </w:rPr>
        <w:t>2.1 Manufacturers</w:t>
      </w:r>
    </w:p>
    <w:p w14:paraId="32259CEC" w14:textId="207BB324" w:rsidR="00EB5816" w:rsidRPr="00A63180" w:rsidRDefault="28B64C3A" w:rsidP="3C330D98">
      <w:pPr>
        <w:pStyle w:val="PlainText"/>
        <w:ind w:left="1120" w:hanging="4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A. </w:t>
      </w:r>
      <w:r w:rsidR="00DF5A79" w:rsidRPr="00A63180">
        <w:rPr>
          <w:rFonts w:asciiTheme="minorHAnsi" w:hAnsiTheme="minorHAnsi" w:cstheme="minorHAnsi"/>
          <w:sz w:val="22"/>
          <w:szCs w:val="22"/>
        </w:rPr>
        <w:tab/>
      </w:r>
      <w:r w:rsidRPr="00A63180">
        <w:rPr>
          <w:rFonts w:asciiTheme="minorHAnsi" w:hAnsiTheme="minorHAnsi" w:cstheme="minorHAnsi"/>
          <w:sz w:val="22"/>
          <w:szCs w:val="22"/>
        </w:rPr>
        <w:t xml:space="preserve">Basis of Design – </w:t>
      </w:r>
      <w:proofErr w:type="spellStart"/>
      <w:r w:rsidR="003F56F5" w:rsidRPr="00A63180">
        <w:rPr>
          <w:rFonts w:asciiTheme="minorHAnsi" w:hAnsiTheme="minorHAnsi" w:cstheme="minorHAnsi"/>
          <w:sz w:val="22"/>
          <w:szCs w:val="22"/>
        </w:rPr>
        <w:t>DanpaShade</w:t>
      </w:r>
      <w:proofErr w:type="spellEnd"/>
      <w:r w:rsidR="003F56F5" w:rsidRPr="00A63180">
        <w:rPr>
          <w:rFonts w:asciiTheme="minorHAnsi" w:hAnsiTheme="minorHAnsi" w:cstheme="minorHAnsi"/>
          <w:sz w:val="22"/>
          <w:szCs w:val="22"/>
        </w:rPr>
        <w:t xml:space="preserve"> </w:t>
      </w:r>
      <w:r w:rsidR="593F3C9F" w:rsidRPr="00A63180">
        <w:rPr>
          <w:rFonts w:asciiTheme="minorHAnsi" w:hAnsiTheme="minorHAnsi" w:cstheme="minorHAnsi"/>
          <w:sz w:val="22"/>
          <w:szCs w:val="22"/>
        </w:rPr>
        <w:t xml:space="preserve">system as </w:t>
      </w:r>
      <w:r w:rsidRPr="00A63180">
        <w:rPr>
          <w:rFonts w:asciiTheme="minorHAnsi" w:hAnsiTheme="minorHAnsi" w:cstheme="minorHAnsi"/>
          <w:sz w:val="22"/>
          <w:szCs w:val="22"/>
        </w:rPr>
        <w:t xml:space="preserve">manufactured by </w:t>
      </w:r>
    </w:p>
    <w:p w14:paraId="31F0B7AD" w14:textId="77777777" w:rsidR="00D830CA" w:rsidRPr="00A63180" w:rsidRDefault="00EB5816" w:rsidP="00EB5816">
      <w:pPr>
        <w:pStyle w:val="PlainText"/>
        <w:ind w:left="1120"/>
        <w:rPr>
          <w:rFonts w:asciiTheme="minorHAnsi" w:hAnsiTheme="minorHAnsi" w:cstheme="minorHAnsi"/>
          <w:bCs/>
          <w:sz w:val="22"/>
          <w:szCs w:val="22"/>
        </w:rPr>
      </w:pPr>
      <w:r w:rsidRPr="00A63180">
        <w:rPr>
          <w:rFonts w:asciiTheme="minorHAnsi" w:hAnsiTheme="minorHAnsi" w:cstheme="minorHAnsi"/>
          <w:bCs/>
          <w:sz w:val="22"/>
          <w:szCs w:val="22"/>
        </w:rPr>
        <w:t>Danpal North America, Inc.</w:t>
      </w:r>
      <w:r w:rsidR="00DF5A79" w:rsidRPr="00A631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63180">
        <w:rPr>
          <w:rFonts w:asciiTheme="minorHAnsi" w:hAnsiTheme="minorHAnsi" w:cstheme="minorHAnsi"/>
          <w:bCs/>
          <w:sz w:val="22"/>
          <w:szCs w:val="22"/>
        </w:rPr>
        <w:t>3959 Bur Wood Dr</w:t>
      </w:r>
      <w:r w:rsidR="00D830CA" w:rsidRPr="00A63180">
        <w:rPr>
          <w:rFonts w:asciiTheme="minorHAnsi" w:hAnsiTheme="minorHAnsi" w:cstheme="minorHAnsi"/>
          <w:bCs/>
          <w:sz w:val="22"/>
          <w:szCs w:val="22"/>
        </w:rPr>
        <w:t>, Suite 400 Waukegan, IL 60085</w:t>
      </w:r>
    </w:p>
    <w:p w14:paraId="43199F70" w14:textId="628DC7D0" w:rsidR="00DF5A79" w:rsidRPr="00A63180" w:rsidRDefault="00D830CA" w:rsidP="00EB5816">
      <w:pPr>
        <w:pStyle w:val="PlainText"/>
        <w:ind w:left="1120"/>
        <w:rPr>
          <w:rFonts w:asciiTheme="minorHAnsi" w:hAnsiTheme="minorHAnsi" w:cstheme="minorHAnsi"/>
          <w:bCs/>
          <w:sz w:val="22"/>
          <w:szCs w:val="22"/>
        </w:rPr>
      </w:pPr>
      <w:r w:rsidRPr="00A63180">
        <w:rPr>
          <w:rFonts w:asciiTheme="minorHAnsi" w:hAnsiTheme="minorHAnsi" w:cstheme="minorHAnsi"/>
          <w:bCs/>
          <w:sz w:val="22"/>
          <w:szCs w:val="22"/>
        </w:rPr>
        <w:t xml:space="preserve">312-724-8166 Email: </w:t>
      </w:r>
      <w:hyperlink r:id="rId10" w:history="1">
        <w:r w:rsidR="00514243" w:rsidRPr="00E0685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TechnicalServices@danpal.com</w:t>
        </w:r>
      </w:hyperlink>
      <w:r w:rsidR="00460D74" w:rsidRPr="00A631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5A79" w:rsidRPr="00A63180">
        <w:rPr>
          <w:rFonts w:asciiTheme="minorHAnsi" w:hAnsiTheme="minorHAnsi" w:cstheme="minorHAnsi"/>
          <w:bCs/>
          <w:sz w:val="22"/>
          <w:szCs w:val="22"/>
        </w:rPr>
        <w:t>No substitutions.</w:t>
      </w:r>
    </w:p>
    <w:p w14:paraId="4906672D" w14:textId="748FB593" w:rsidR="00DF5A79" w:rsidRPr="00A63180" w:rsidRDefault="28B64C3A" w:rsidP="3C330D98">
      <w:pPr>
        <w:pStyle w:val="PlainText"/>
        <w:ind w:left="1120" w:hanging="400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B</w:t>
      </w:r>
      <w:r w:rsidRPr="00A6318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63180">
        <w:rPr>
          <w:rFonts w:asciiTheme="minorHAnsi" w:hAnsiTheme="minorHAnsi" w:cstheme="minorHAnsi"/>
          <w:sz w:val="22"/>
          <w:szCs w:val="22"/>
        </w:rPr>
        <w:t xml:space="preserve"> </w:t>
      </w:r>
      <w:r w:rsidR="00DF5A79" w:rsidRPr="00A63180">
        <w:rPr>
          <w:rFonts w:asciiTheme="minorHAnsi" w:hAnsiTheme="minorHAnsi" w:cstheme="minorHAnsi"/>
          <w:sz w:val="22"/>
          <w:szCs w:val="22"/>
        </w:rPr>
        <w:tab/>
      </w:r>
      <w:r w:rsidRPr="00A63180">
        <w:rPr>
          <w:rFonts w:asciiTheme="minorHAnsi" w:hAnsiTheme="minorHAnsi" w:cstheme="minorHAnsi"/>
          <w:sz w:val="22"/>
          <w:szCs w:val="22"/>
        </w:rPr>
        <w:t xml:space="preserve"> Other manufacturers must be </w:t>
      </w:r>
      <w:r w:rsidR="00BE0478" w:rsidRPr="00A63180">
        <w:rPr>
          <w:rFonts w:asciiTheme="minorHAnsi" w:hAnsiTheme="minorHAnsi" w:cstheme="minorHAnsi"/>
          <w:sz w:val="22"/>
          <w:szCs w:val="22"/>
        </w:rPr>
        <w:t>approved 10</w:t>
      </w:r>
      <w:r w:rsidR="687F4B49" w:rsidRPr="00A63180">
        <w:rPr>
          <w:rFonts w:asciiTheme="minorHAnsi" w:hAnsiTheme="minorHAnsi" w:cstheme="minorHAnsi"/>
          <w:sz w:val="22"/>
          <w:szCs w:val="22"/>
        </w:rPr>
        <w:t xml:space="preserve"> days </w:t>
      </w:r>
      <w:r w:rsidR="2D3DF3CC" w:rsidRPr="00A63180">
        <w:rPr>
          <w:rFonts w:asciiTheme="minorHAnsi" w:hAnsiTheme="minorHAnsi" w:cstheme="minorHAnsi"/>
          <w:sz w:val="22"/>
          <w:szCs w:val="22"/>
        </w:rPr>
        <w:t xml:space="preserve">prior to bid date </w:t>
      </w:r>
      <w:r w:rsidRPr="00A63180">
        <w:rPr>
          <w:rFonts w:asciiTheme="minorHAnsi" w:hAnsiTheme="minorHAnsi" w:cstheme="minorHAnsi"/>
          <w:sz w:val="22"/>
          <w:szCs w:val="22"/>
        </w:rPr>
        <w:t>by Architect</w:t>
      </w:r>
      <w:r w:rsidR="2D3DF3CC" w:rsidRPr="00A63180">
        <w:rPr>
          <w:rFonts w:asciiTheme="minorHAnsi" w:hAnsiTheme="minorHAnsi" w:cstheme="minorHAnsi"/>
          <w:sz w:val="22"/>
          <w:szCs w:val="22"/>
        </w:rPr>
        <w:t xml:space="preserve"> and listed in addendum.</w:t>
      </w:r>
    </w:p>
    <w:bookmarkEnd w:id="0"/>
    <w:p w14:paraId="15B0FADF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1950877" w14:textId="6A19B147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>2.2 Materials</w:t>
      </w:r>
    </w:p>
    <w:p w14:paraId="0D7293B3" w14:textId="7FFFABDB" w:rsidR="00DF5A79" w:rsidRPr="00A63180" w:rsidRDefault="00DF5A79" w:rsidP="00DF5A79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Aluminum Extrusions: ASTM B211, Alloy 6063-T5</w:t>
      </w:r>
      <w:r w:rsidR="007F0B2C" w:rsidRPr="00A63180">
        <w:rPr>
          <w:rFonts w:asciiTheme="minorHAnsi" w:hAnsiTheme="minorHAnsi" w:cstheme="minorHAnsi"/>
          <w:sz w:val="22"/>
          <w:szCs w:val="22"/>
        </w:rPr>
        <w:t xml:space="preserve"> or better</w:t>
      </w:r>
    </w:p>
    <w:p w14:paraId="7F990507" w14:textId="136CEA5E" w:rsidR="00DF5A79" w:rsidRPr="00A63180" w:rsidRDefault="28B64C3A" w:rsidP="008F202D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Fasteners: </w:t>
      </w:r>
      <w:r w:rsidR="4AD5A570" w:rsidRPr="00A63180">
        <w:rPr>
          <w:rFonts w:asciiTheme="minorHAnsi" w:hAnsiTheme="minorHAnsi" w:cstheme="minorHAnsi"/>
          <w:sz w:val="22"/>
          <w:szCs w:val="22"/>
        </w:rPr>
        <w:t>Unless otherwise noted</w:t>
      </w:r>
      <w:r w:rsidR="56CBDE47" w:rsidRPr="00A63180">
        <w:rPr>
          <w:rFonts w:asciiTheme="minorHAnsi" w:hAnsiTheme="minorHAnsi" w:cstheme="minorHAnsi"/>
          <w:sz w:val="22"/>
          <w:szCs w:val="22"/>
        </w:rPr>
        <w:t>, f</w:t>
      </w:r>
      <w:r w:rsidRPr="00A63180">
        <w:rPr>
          <w:rFonts w:asciiTheme="minorHAnsi" w:hAnsiTheme="minorHAnsi" w:cstheme="minorHAnsi"/>
          <w:sz w:val="22"/>
          <w:szCs w:val="22"/>
        </w:rPr>
        <w:t>asteners to be stainless steel</w:t>
      </w:r>
      <w:r w:rsidR="27890539" w:rsidRPr="00A63180">
        <w:rPr>
          <w:rFonts w:asciiTheme="minorHAnsi" w:hAnsiTheme="minorHAnsi" w:cstheme="minorHAnsi"/>
          <w:sz w:val="22"/>
          <w:szCs w:val="22"/>
        </w:rPr>
        <w:t xml:space="preserve">, 300 </w:t>
      </w:r>
      <w:proofErr w:type="gramStart"/>
      <w:r w:rsidR="27890539" w:rsidRPr="00A63180">
        <w:rPr>
          <w:rFonts w:asciiTheme="minorHAnsi" w:hAnsiTheme="minorHAnsi" w:cstheme="minorHAnsi"/>
          <w:sz w:val="22"/>
          <w:szCs w:val="22"/>
        </w:rPr>
        <w:t>series non-magnetic</w:t>
      </w:r>
      <w:proofErr w:type="gramEnd"/>
      <w:r w:rsidR="1E525B16" w:rsidRPr="00A6318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62D6EE" w14:textId="409B4ED5" w:rsidR="00DF5A79" w:rsidRPr="00A63180" w:rsidRDefault="28B64C3A" w:rsidP="00DF5A79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Anchors and Inserts: Use non-ferrous metal or hot dip galvanized anchors and inserts for installation as required for corrosion resistance. Use stainless </w:t>
      </w:r>
      <w:r w:rsidR="03D28BB1" w:rsidRPr="00A63180">
        <w:rPr>
          <w:rFonts w:asciiTheme="minorHAnsi" w:hAnsiTheme="minorHAnsi" w:cstheme="minorHAnsi"/>
          <w:sz w:val="22"/>
          <w:szCs w:val="22"/>
        </w:rPr>
        <w:t>steel expansion</w:t>
      </w:r>
      <w:r w:rsidRPr="00A63180">
        <w:rPr>
          <w:rFonts w:asciiTheme="minorHAnsi" w:hAnsiTheme="minorHAnsi" w:cstheme="minorHAnsi"/>
          <w:sz w:val="22"/>
          <w:szCs w:val="22"/>
        </w:rPr>
        <w:t xml:space="preserve"> bolt devices for </w:t>
      </w:r>
      <w:proofErr w:type="gramStart"/>
      <w:r w:rsidRPr="00A63180">
        <w:rPr>
          <w:rFonts w:asciiTheme="minorHAnsi" w:hAnsiTheme="minorHAnsi" w:cstheme="minorHAnsi"/>
          <w:sz w:val="22"/>
          <w:szCs w:val="22"/>
        </w:rPr>
        <w:t>drill</w:t>
      </w:r>
      <w:proofErr w:type="gramEnd"/>
      <w:r w:rsidRPr="00A63180">
        <w:rPr>
          <w:rFonts w:asciiTheme="minorHAnsi" w:hAnsiTheme="minorHAnsi" w:cstheme="minorHAnsi"/>
          <w:sz w:val="22"/>
          <w:szCs w:val="22"/>
        </w:rPr>
        <w:t xml:space="preserve"> in place anchors</w:t>
      </w:r>
      <w:r w:rsidR="4871B2E4" w:rsidRPr="00A63180">
        <w:rPr>
          <w:rFonts w:asciiTheme="minorHAnsi" w:hAnsiTheme="minorHAnsi" w:cstheme="minorHAnsi"/>
          <w:sz w:val="22"/>
          <w:szCs w:val="22"/>
        </w:rPr>
        <w:t xml:space="preserve"> or inserts </w:t>
      </w:r>
      <w:r w:rsidRPr="00A63180">
        <w:rPr>
          <w:rFonts w:asciiTheme="minorHAnsi" w:hAnsiTheme="minorHAnsi" w:cstheme="minorHAnsi"/>
          <w:sz w:val="22"/>
          <w:szCs w:val="22"/>
        </w:rPr>
        <w:t xml:space="preserve">as required, to be set into concrete or masonry work. </w:t>
      </w:r>
    </w:p>
    <w:p w14:paraId="66DC25D3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6A406CA" w14:textId="37DFC823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2.3 </w:t>
      </w:r>
      <w:r w:rsidR="00783A91" w:rsidRPr="00A63180">
        <w:rPr>
          <w:rFonts w:asciiTheme="minorHAnsi" w:hAnsiTheme="minorHAnsi" w:cstheme="minorHAnsi"/>
          <w:b/>
          <w:sz w:val="22"/>
          <w:szCs w:val="22"/>
        </w:rPr>
        <w:t>Comp</w:t>
      </w:r>
      <w:r w:rsidR="0083049E" w:rsidRPr="00A63180">
        <w:rPr>
          <w:rFonts w:asciiTheme="minorHAnsi" w:hAnsiTheme="minorHAnsi" w:cstheme="minorHAnsi"/>
          <w:b/>
          <w:sz w:val="22"/>
          <w:szCs w:val="22"/>
        </w:rPr>
        <w:t>onents</w:t>
      </w:r>
    </w:p>
    <w:p w14:paraId="064E7E22" w14:textId="77777777" w:rsidR="000C37CE" w:rsidRPr="00A63180" w:rsidRDefault="00DF5A79" w:rsidP="00DF5A79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Provide </w:t>
      </w:r>
      <w:r w:rsidR="00245BAD" w:rsidRPr="00A63180">
        <w:rPr>
          <w:rFonts w:asciiTheme="minorHAnsi" w:hAnsiTheme="minorHAnsi" w:cstheme="minorHAnsi"/>
          <w:sz w:val="22"/>
          <w:szCs w:val="22"/>
        </w:rPr>
        <w:t>Danpal</w:t>
      </w:r>
      <w:r w:rsidRPr="00A63180">
        <w:rPr>
          <w:rFonts w:asciiTheme="minorHAnsi" w:hAnsiTheme="minorHAnsi" w:cstheme="minorHAnsi"/>
          <w:sz w:val="22"/>
          <w:szCs w:val="22"/>
        </w:rPr>
        <w:t xml:space="preserve"> fixed sunshades</w:t>
      </w:r>
      <w:r w:rsidR="008C216B" w:rsidRPr="00A63180">
        <w:rPr>
          <w:rFonts w:asciiTheme="minorHAnsi" w:hAnsiTheme="minorHAnsi" w:cstheme="minorHAnsi"/>
          <w:sz w:val="22"/>
          <w:szCs w:val="22"/>
        </w:rPr>
        <w:t xml:space="preserve"> from architectural grade polycarbonate. </w:t>
      </w:r>
    </w:p>
    <w:p w14:paraId="7DA545E0" w14:textId="160107C2" w:rsidR="00DF5A79" w:rsidRPr="00A63180" w:rsidRDefault="000C37CE" w:rsidP="00DF5A79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Brackets </w:t>
      </w:r>
      <w:r w:rsidR="001177FF" w:rsidRPr="00A63180">
        <w:rPr>
          <w:rFonts w:asciiTheme="minorHAnsi" w:hAnsiTheme="minorHAnsi" w:cstheme="minorHAnsi"/>
          <w:sz w:val="22"/>
          <w:szCs w:val="22"/>
        </w:rPr>
        <w:t xml:space="preserve">/ framing </w:t>
      </w:r>
      <w:r w:rsidRPr="00A63180">
        <w:rPr>
          <w:rFonts w:asciiTheme="minorHAnsi" w:hAnsiTheme="minorHAnsi" w:cstheme="minorHAnsi"/>
          <w:sz w:val="22"/>
          <w:szCs w:val="22"/>
        </w:rPr>
        <w:t>shall be 60</w:t>
      </w:r>
      <w:r w:rsidR="007A1E2F" w:rsidRPr="00A63180">
        <w:rPr>
          <w:rFonts w:asciiTheme="minorHAnsi" w:hAnsiTheme="minorHAnsi" w:cstheme="minorHAnsi"/>
          <w:sz w:val="22"/>
          <w:szCs w:val="22"/>
        </w:rPr>
        <w:t>65</w:t>
      </w:r>
      <w:r w:rsidRPr="00A63180">
        <w:rPr>
          <w:rFonts w:asciiTheme="minorHAnsi" w:hAnsiTheme="minorHAnsi" w:cstheme="minorHAnsi"/>
          <w:sz w:val="22"/>
          <w:szCs w:val="22"/>
        </w:rPr>
        <w:t>-T</w:t>
      </w:r>
      <w:r w:rsidR="007A1E2F" w:rsidRPr="00A63180">
        <w:rPr>
          <w:rFonts w:asciiTheme="minorHAnsi" w:hAnsiTheme="minorHAnsi" w:cstheme="minorHAnsi"/>
          <w:sz w:val="22"/>
          <w:szCs w:val="22"/>
        </w:rPr>
        <w:t>5 or better</w:t>
      </w:r>
      <w:r w:rsidR="00DF5A79" w:rsidRPr="00A63180">
        <w:rPr>
          <w:rFonts w:asciiTheme="minorHAnsi" w:hAnsiTheme="minorHAnsi" w:cstheme="minorHAnsi"/>
          <w:sz w:val="22"/>
          <w:szCs w:val="22"/>
        </w:rPr>
        <w:t>.</w:t>
      </w:r>
    </w:p>
    <w:p w14:paraId="0A33BA59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D8091D7" w14:textId="2A36C603" w:rsidR="00DF5A79" w:rsidRPr="00A63180" w:rsidRDefault="00DF5A79" w:rsidP="00865F33">
      <w:pPr>
        <w:pStyle w:val="PlainText"/>
        <w:numPr>
          <w:ilvl w:val="1"/>
          <w:numId w:val="21"/>
        </w:numPr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 xml:space="preserve">Sunshade Model  </w:t>
      </w:r>
    </w:p>
    <w:p w14:paraId="4867D712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14:paraId="52B2B204" w14:textId="7A9F75A4" w:rsidR="00DF5A79" w:rsidRPr="00A63180" w:rsidRDefault="00A23A72" w:rsidP="00DF5A79">
      <w:pPr>
        <w:numPr>
          <w:ilvl w:val="0"/>
          <w:numId w:val="19"/>
        </w:numPr>
        <w:spacing w:after="0" w:line="240" w:lineRule="auto"/>
        <w:outlineLvl w:val="0"/>
        <w:rPr>
          <w:rFonts w:eastAsia="Times New Roman" w:cstheme="minorHAnsi"/>
          <w:b/>
        </w:rPr>
      </w:pPr>
      <w:proofErr w:type="spellStart"/>
      <w:r w:rsidRPr="00A63180">
        <w:rPr>
          <w:rFonts w:eastAsia="Times New Roman" w:cstheme="minorHAnsi"/>
          <w:b/>
          <w:color w:val="000000"/>
        </w:rPr>
        <w:t>DanpaShade</w:t>
      </w:r>
      <w:proofErr w:type="spellEnd"/>
      <w:r w:rsidR="00DF5A79" w:rsidRPr="00A63180">
        <w:rPr>
          <w:rFonts w:eastAsia="Times New Roman" w:cstheme="minorHAnsi"/>
          <w:b/>
          <w:color w:val="000000"/>
        </w:rPr>
        <w:t xml:space="preserve"> </w:t>
      </w:r>
      <w:r w:rsidR="00245BAD" w:rsidRPr="00A63180">
        <w:rPr>
          <w:rFonts w:eastAsia="Times New Roman" w:cstheme="minorHAnsi"/>
          <w:b/>
          <w:color w:val="000000"/>
        </w:rPr>
        <w:t xml:space="preserve">AURA </w:t>
      </w:r>
      <w:r w:rsidR="00DF5A79" w:rsidRPr="00A63180">
        <w:rPr>
          <w:rFonts w:eastAsia="Times New Roman" w:cstheme="minorHAnsi"/>
          <w:b/>
          <w:color w:val="000000"/>
        </w:rPr>
        <w:t>Sunshade System</w:t>
      </w:r>
    </w:p>
    <w:p w14:paraId="1B1A5183" w14:textId="08CF40C1" w:rsidR="00DF5A79" w:rsidRPr="00A63180" w:rsidRDefault="28B64C3A" w:rsidP="00DF5A79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  <w:b/>
          <w:bCs/>
          <w:color w:val="000000" w:themeColor="text1"/>
        </w:rPr>
        <w:t xml:space="preserve"> </w:t>
      </w:r>
      <w:r w:rsidR="54175BC0" w:rsidRPr="00A63180">
        <w:rPr>
          <w:rFonts w:eastAsia="Times New Roman" w:cstheme="minorHAnsi"/>
        </w:rPr>
        <w:t>Sunshades</w:t>
      </w:r>
      <w:r w:rsidRPr="00A63180">
        <w:rPr>
          <w:rFonts w:eastAsia="Times New Roman" w:cstheme="minorHAnsi"/>
        </w:rPr>
        <w:t xml:space="preserve">: </w:t>
      </w:r>
      <w:r w:rsidR="54175BC0" w:rsidRPr="00A63180">
        <w:rPr>
          <w:rFonts w:eastAsia="Times New Roman" w:cstheme="minorHAnsi"/>
        </w:rPr>
        <w:t>30mm thick x 300 mm wide</w:t>
      </w:r>
      <w:r w:rsidR="49B89E9B" w:rsidRPr="00A63180">
        <w:rPr>
          <w:rFonts w:eastAsia="Times New Roman" w:cstheme="minorHAnsi"/>
        </w:rPr>
        <w:t xml:space="preserve"> </w:t>
      </w:r>
      <w:r w:rsidR="497B48EF" w:rsidRPr="00A63180">
        <w:rPr>
          <w:rFonts w:eastAsia="Times New Roman" w:cstheme="minorHAnsi"/>
        </w:rPr>
        <w:t xml:space="preserve">tapered </w:t>
      </w:r>
      <w:r w:rsidR="49B89E9B" w:rsidRPr="00A63180">
        <w:rPr>
          <w:rFonts w:eastAsia="Times New Roman" w:cstheme="minorHAnsi"/>
        </w:rPr>
        <w:t>polycarbonate sunshade</w:t>
      </w:r>
      <w:r w:rsidR="497B48EF" w:rsidRPr="00A63180">
        <w:rPr>
          <w:rFonts w:eastAsia="Times New Roman" w:cstheme="minorHAnsi"/>
        </w:rPr>
        <w:t xml:space="preserve"> with </w:t>
      </w:r>
      <w:r w:rsidR="418E102F" w:rsidRPr="00A63180">
        <w:rPr>
          <w:rFonts w:eastAsia="Times New Roman" w:cstheme="minorHAnsi"/>
        </w:rPr>
        <w:t>Z-frame</w:t>
      </w:r>
      <w:r w:rsidR="51817B10" w:rsidRPr="00A63180">
        <w:rPr>
          <w:rFonts w:eastAsia="Times New Roman" w:cstheme="minorHAnsi"/>
        </w:rPr>
        <w:t xml:space="preserve"> internal structure with </w:t>
      </w:r>
      <w:r w:rsidR="265E6D8B" w:rsidRPr="00A63180">
        <w:rPr>
          <w:rFonts w:eastAsia="Times New Roman" w:cstheme="minorHAnsi"/>
        </w:rPr>
        <w:t xml:space="preserve">Kinetic </w:t>
      </w:r>
      <w:r w:rsidR="51817B10" w:rsidRPr="00A63180">
        <w:rPr>
          <w:rFonts w:eastAsia="Times New Roman" w:cstheme="minorHAnsi"/>
        </w:rPr>
        <w:t>shade-shift technology.</w:t>
      </w:r>
      <w:r w:rsidR="01785775" w:rsidRPr="00A63180">
        <w:rPr>
          <w:rFonts w:eastAsia="Times New Roman" w:cstheme="minorHAnsi"/>
        </w:rPr>
        <w:t xml:space="preserve"> </w:t>
      </w:r>
    </w:p>
    <w:p w14:paraId="675E7249" w14:textId="7A09FCDB" w:rsidR="00DF5A79" w:rsidRPr="00A63180" w:rsidRDefault="00FA713B" w:rsidP="00DF5A79">
      <w:pPr>
        <w:numPr>
          <w:ilvl w:val="1"/>
          <w:numId w:val="18"/>
        </w:numPr>
        <w:spacing w:after="0" w:line="240" w:lineRule="auto"/>
        <w:rPr>
          <w:rFonts w:eastAsia="Times New Roman" w:cstheme="minorHAnsi"/>
          <w:bCs/>
        </w:rPr>
      </w:pPr>
      <w:r w:rsidRPr="00A63180">
        <w:rPr>
          <w:rFonts w:eastAsia="Times New Roman" w:cstheme="minorHAnsi"/>
          <w:bCs/>
        </w:rPr>
        <w:t xml:space="preserve">Color: </w:t>
      </w:r>
      <w:r w:rsidR="002620F4" w:rsidRPr="00A63180">
        <w:rPr>
          <w:rFonts w:eastAsia="Times New Roman" w:cstheme="minorHAnsi"/>
          <w:bCs/>
        </w:rPr>
        <w:t>Color to be chosen by architect</w:t>
      </w:r>
      <w:r w:rsidR="00F56EF8" w:rsidRPr="00A63180">
        <w:rPr>
          <w:rFonts w:eastAsia="Times New Roman" w:cstheme="minorHAnsi"/>
          <w:bCs/>
        </w:rPr>
        <w:t xml:space="preserve"> from Danpal full range of colors.</w:t>
      </w:r>
    </w:p>
    <w:p w14:paraId="5BC4F607" w14:textId="1512D224" w:rsidR="00C615B1" w:rsidRPr="00A63180" w:rsidRDefault="00C615B1" w:rsidP="7676B489">
      <w:pPr>
        <w:numPr>
          <w:ilvl w:val="2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</w:rPr>
        <w:t xml:space="preserve">Exterior </w:t>
      </w:r>
      <w:r w:rsidR="00E16562" w:rsidRPr="00A63180">
        <w:rPr>
          <w:rFonts w:eastAsia="Times New Roman" w:cstheme="minorHAnsi"/>
        </w:rPr>
        <w:t xml:space="preserve">color: </w:t>
      </w:r>
      <w:r w:rsidRPr="00A63180">
        <w:rPr>
          <w:rFonts w:eastAsia="Times New Roman" w:cstheme="minorHAnsi"/>
        </w:rPr>
        <w:t>Clear IC51</w:t>
      </w:r>
    </w:p>
    <w:p w14:paraId="7D3E2E42" w14:textId="32BA4225" w:rsidR="00C615B1" w:rsidRPr="00A63180" w:rsidRDefault="00C615B1" w:rsidP="7676B489">
      <w:pPr>
        <w:numPr>
          <w:ilvl w:val="2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</w:rPr>
        <w:t xml:space="preserve">Vertical </w:t>
      </w:r>
      <w:r w:rsidR="00E16562" w:rsidRPr="00A63180">
        <w:rPr>
          <w:rFonts w:eastAsia="Times New Roman" w:cstheme="minorHAnsi"/>
        </w:rPr>
        <w:t>color:</w:t>
      </w:r>
      <w:r w:rsidR="00292BBE" w:rsidRPr="00A63180">
        <w:rPr>
          <w:rFonts w:eastAsia="Times New Roman" w:cstheme="minorHAnsi"/>
        </w:rPr>
        <w:t xml:space="preserve"> </w:t>
      </w:r>
      <w:r w:rsidRPr="00A63180">
        <w:rPr>
          <w:rFonts w:eastAsia="Times New Roman" w:cstheme="minorHAnsi"/>
        </w:rPr>
        <w:t>Fern Green FG25</w:t>
      </w:r>
    </w:p>
    <w:p w14:paraId="7283510F" w14:textId="6E31E94B" w:rsidR="00C615B1" w:rsidRPr="00A63180" w:rsidRDefault="00C615B1" w:rsidP="7676B489">
      <w:pPr>
        <w:numPr>
          <w:ilvl w:val="2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</w:rPr>
        <w:t>Diagonal</w:t>
      </w:r>
      <w:r w:rsidR="00E16562" w:rsidRPr="00A63180">
        <w:rPr>
          <w:rFonts w:eastAsia="Times New Roman" w:cstheme="minorHAnsi"/>
        </w:rPr>
        <w:t xml:space="preserve"> color:</w:t>
      </w:r>
      <w:r w:rsidR="004730B1" w:rsidRPr="00A63180">
        <w:rPr>
          <w:rFonts w:eastAsia="Times New Roman" w:cstheme="minorHAnsi"/>
        </w:rPr>
        <w:t xml:space="preserve"> </w:t>
      </w:r>
      <w:r w:rsidRPr="00A63180">
        <w:rPr>
          <w:rFonts w:eastAsia="Times New Roman" w:cstheme="minorHAnsi"/>
        </w:rPr>
        <w:t>Sky Blue 25</w:t>
      </w:r>
    </w:p>
    <w:p w14:paraId="6E2BC6A6" w14:textId="6A11D099" w:rsidR="00DF5A79" w:rsidRPr="00A63180" w:rsidRDefault="00185103" w:rsidP="7676B489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</w:rPr>
        <w:t>Anchor bracket</w:t>
      </w:r>
      <w:r w:rsidR="00DF5A79" w:rsidRPr="00A63180">
        <w:rPr>
          <w:rFonts w:eastAsia="Times New Roman" w:cstheme="minorHAnsi"/>
        </w:rPr>
        <w:t xml:space="preserve">: </w:t>
      </w:r>
      <w:r w:rsidR="00C00B64" w:rsidRPr="00A63180">
        <w:rPr>
          <w:rFonts w:eastAsia="Times New Roman" w:cstheme="minorHAnsi"/>
          <w:b/>
          <w:bCs/>
        </w:rPr>
        <w:t>[90</w:t>
      </w:r>
      <w:r w:rsidR="002E4648">
        <w:rPr>
          <w:rFonts w:eastAsia="Times New Roman" w:cstheme="minorHAnsi"/>
          <w:b/>
          <w:bCs/>
        </w:rPr>
        <w:t xml:space="preserve">-45 </w:t>
      </w:r>
      <w:r w:rsidR="00A15544">
        <w:rPr>
          <w:rFonts w:eastAsia="Times New Roman" w:cstheme="minorHAnsi"/>
          <w:b/>
          <w:bCs/>
        </w:rPr>
        <w:t>[</w:t>
      </w:r>
      <w:r w:rsidR="002E4648">
        <w:rPr>
          <w:rFonts w:eastAsia="Times New Roman" w:cstheme="minorHAnsi"/>
          <w:b/>
          <w:bCs/>
        </w:rPr>
        <w:t>5</w:t>
      </w:r>
      <w:r w:rsidR="00A15544">
        <w:rPr>
          <w:rFonts w:eastAsia="Times New Roman" w:cstheme="minorHAnsi"/>
          <w:b/>
          <w:bCs/>
        </w:rPr>
        <w:t>-</w:t>
      </w:r>
      <w:r w:rsidR="002E4648">
        <w:rPr>
          <w:rFonts w:eastAsia="Times New Roman" w:cstheme="minorHAnsi"/>
          <w:b/>
          <w:bCs/>
        </w:rPr>
        <w:t>degree increments]</w:t>
      </w:r>
      <w:r w:rsidR="00156EE2" w:rsidRPr="00A63180">
        <w:rPr>
          <w:rFonts w:eastAsia="Times New Roman" w:cstheme="minorHAnsi"/>
          <w:b/>
          <w:bCs/>
        </w:rPr>
        <w:t>]</w:t>
      </w:r>
      <w:r w:rsidR="00B7427A" w:rsidRPr="00A63180">
        <w:rPr>
          <w:rFonts w:eastAsia="Times New Roman" w:cstheme="minorHAnsi"/>
          <w:b/>
          <w:bCs/>
        </w:rPr>
        <w:t xml:space="preserve"> </w:t>
      </w:r>
      <w:r w:rsidR="00B7427A" w:rsidRPr="00A63180">
        <w:rPr>
          <w:rFonts w:eastAsia="Times New Roman" w:cstheme="minorHAnsi"/>
        </w:rPr>
        <w:t>degree</w:t>
      </w:r>
      <w:r w:rsidR="002E4648">
        <w:rPr>
          <w:rFonts w:eastAsia="Times New Roman" w:cstheme="minorHAnsi"/>
        </w:rPr>
        <w:t>s</w:t>
      </w:r>
      <w:r w:rsidR="00C00B64" w:rsidRPr="00A63180">
        <w:rPr>
          <w:rFonts w:eastAsia="Times New Roman" w:cstheme="minorHAnsi"/>
        </w:rPr>
        <w:t xml:space="preserve"> </w:t>
      </w:r>
      <w:r w:rsidR="00156EE2" w:rsidRPr="00A63180">
        <w:rPr>
          <w:rFonts w:eastAsia="Times New Roman" w:cstheme="minorHAnsi"/>
        </w:rPr>
        <w:t>a</w:t>
      </w:r>
      <w:r w:rsidR="00BF7B7E" w:rsidRPr="00A63180">
        <w:rPr>
          <w:rFonts w:eastAsia="Times New Roman" w:cstheme="minorHAnsi"/>
        </w:rPr>
        <w:t xml:space="preserve">luminum </w:t>
      </w:r>
      <w:r w:rsidR="00B7427A" w:rsidRPr="00A63180">
        <w:rPr>
          <w:rFonts w:eastAsia="Times New Roman" w:cstheme="minorHAnsi"/>
        </w:rPr>
        <w:t xml:space="preserve">brackets in </w:t>
      </w:r>
      <w:r w:rsidR="35C49C3A" w:rsidRPr="00A63180">
        <w:rPr>
          <w:rFonts w:eastAsia="Times New Roman" w:cstheme="minorHAnsi"/>
        </w:rPr>
        <w:t>6005A-T61</w:t>
      </w:r>
      <w:r w:rsidR="00B7427A" w:rsidRPr="00A63180">
        <w:rPr>
          <w:rFonts w:eastAsia="Times New Roman" w:cstheme="minorHAnsi"/>
        </w:rPr>
        <w:t xml:space="preserve"> or better alloy.</w:t>
      </w:r>
    </w:p>
    <w:p w14:paraId="1D78B8CD" w14:textId="066D4D2F" w:rsidR="00156EE2" w:rsidRPr="00A63180" w:rsidRDefault="52C75A8C" w:rsidP="7676B489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</w:rPr>
        <w:t>Orientation</w:t>
      </w:r>
      <w:r w:rsidR="052808FB" w:rsidRPr="00A63180">
        <w:rPr>
          <w:rFonts w:eastAsia="Times New Roman" w:cstheme="minorHAnsi"/>
        </w:rPr>
        <w:t>: Sunshade to be</w:t>
      </w:r>
      <w:r w:rsidRPr="00A63180">
        <w:rPr>
          <w:rFonts w:eastAsia="Times New Roman" w:cstheme="minorHAnsi"/>
        </w:rPr>
        <w:t xml:space="preserve"> </w:t>
      </w:r>
      <w:r w:rsidRPr="00A63180">
        <w:rPr>
          <w:rFonts w:eastAsia="Times New Roman" w:cstheme="minorHAnsi"/>
          <w:b/>
          <w:bCs/>
        </w:rPr>
        <w:t>[vertical] [horizontal]</w:t>
      </w:r>
      <w:r w:rsidRPr="00A63180">
        <w:rPr>
          <w:rFonts w:eastAsia="Times New Roman" w:cstheme="minorHAnsi"/>
        </w:rPr>
        <w:t xml:space="preserve"> </w:t>
      </w:r>
      <w:r w:rsidR="6A57F6C0" w:rsidRPr="00A63180">
        <w:rPr>
          <w:rFonts w:eastAsia="Times New Roman" w:cstheme="minorHAnsi"/>
        </w:rPr>
        <w:t>orientation</w:t>
      </w:r>
    </w:p>
    <w:p w14:paraId="2DBB9CE1" w14:textId="6C1A1155" w:rsidR="4D5A05B3" w:rsidRPr="00A63180" w:rsidRDefault="78E52A00" w:rsidP="7676B489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</w:rPr>
        <w:t xml:space="preserve"> End Caps: </w:t>
      </w:r>
      <w:r w:rsidR="11304676" w:rsidRPr="00A63180">
        <w:rPr>
          <w:rFonts w:eastAsia="Times New Roman" w:cstheme="minorHAnsi"/>
        </w:rPr>
        <w:t>[</w:t>
      </w:r>
      <w:r w:rsidRPr="00A63180">
        <w:rPr>
          <w:rFonts w:eastAsia="Times New Roman" w:cstheme="minorHAnsi"/>
        </w:rPr>
        <w:t>Black</w:t>
      </w:r>
      <w:r w:rsidR="79E8EA8B" w:rsidRPr="00A63180">
        <w:rPr>
          <w:rFonts w:eastAsia="Times New Roman" w:cstheme="minorHAnsi"/>
        </w:rPr>
        <w:t>]</w:t>
      </w:r>
      <w:r w:rsidR="00874487" w:rsidRPr="00A63180">
        <w:rPr>
          <w:rFonts w:eastAsia="Times New Roman" w:cstheme="minorHAnsi"/>
        </w:rPr>
        <w:t xml:space="preserve"> </w:t>
      </w:r>
      <w:r w:rsidR="0D5207DD" w:rsidRPr="00A63180">
        <w:rPr>
          <w:rFonts w:eastAsia="Times New Roman" w:cstheme="minorHAnsi"/>
        </w:rPr>
        <w:t>[</w:t>
      </w:r>
      <w:r w:rsidRPr="00A63180">
        <w:rPr>
          <w:rFonts w:eastAsia="Times New Roman" w:cstheme="minorHAnsi"/>
        </w:rPr>
        <w:t>White</w:t>
      </w:r>
      <w:r w:rsidR="114C2962" w:rsidRPr="00A63180">
        <w:rPr>
          <w:rFonts w:eastAsia="Times New Roman" w:cstheme="minorHAnsi"/>
        </w:rPr>
        <w:t>]</w:t>
      </w:r>
      <w:r w:rsidR="00874487" w:rsidRPr="00A63180">
        <w:rPr>
          <w:rFonts w:eastAsia="Times New Roman" w:cstheme="minorHAnsi"/>
        </w:rPr>
        <w:t xml:space="preserve"> </w:t>
      </w:r>
      <w:r w:rsidR="114C2962" w:rsidRPr="00A63180">
        <w:rPr>
          <w:rFonts w:eastAsia="Times New Roman" w:cstheme="minorHAnsi"/>
        </w:rPr>
        <w:t>[</w:t>
      </w:r>
      <w:r w:rsidRPr="00A63180">
        <w:rPr>
          <w:rFonts w:eastAsia="Times New Roman" w:cstheme="minorHAnsi"/>
        </w:rPr>
        <w:t>Grey</w:t>
      </w:r>
      <w:r w:rsidR="692D3A18" w:rsidRPr="00A63180">
        <w:rPr>
          <w:rFonts w:eastAsia="Times New Roman" w:cstheme="minorHAnsi"/>
        </w:rPr>
        <w:t>]</w:t>
      </w:r>
    </w:p>
    <w:p w14:paraId="6D2E068E" w14:textId="77777777" w:rsidR="00DC512F" w:rsidRPr="00A63180" w:rsidRDefault="00DC512F" w:rsidP="00DC512F">
      <w:pPr>
        <w:spacing w:after="0" w:line="240" w:lineRule="auto"/>
        <w:ind w:left="1080"/>
        <w:rPr>
          <w:rFonts w:eastAsia="Times New Roman" w:cstheme="minorHAnsi"/>
          <w:bCs/>
        </w:rPr>
      </w:pPr>
    </w:p>
    <w:p w14:paraId="6FE34A17" w14:textId="39591ABC" w:rsidR="00DC512F" w:rsidRPr="00A63180" w:rsidRDefault="00DC512F" w:rsidP="00DC512F">
      <w:pPr>
        <w:spacing w:after="0" w:line="240" w:lineRule="auto"/>
        <w:ind w:left="1440"/>
        <w:rPr>
          <w:rFonts w:eastAsia="Times New Roman" w:cstheme="minorHAnsi"/>
          <w:bCs/>
        </w:rPr>
      </w:pPr>
      <w:r w:rsidRPr="00A63180">
        <w:rPr>
          <w:rFonts w:eastAsia="Times New Roman" w:cstheme="minorHAnsi"/>
          <w:bCs/>
        </w:rPr>
        <w:t>OR</w:t>
      </w:r>
    </w:p>
    <w:p w14:paraId="5C428580" w14:textId="77777777" w:rsidR="0096349E" w:rsidRPr="00A63180" w:rsidRDefault="0096349E" w:rsidP="0096349E">
      <w:pPr>
        <w:spacing w:after="0" w:line="240" w:lineRule="auto"/>
        <w:ind w:left="1800"/>
        <w:rPr>
          <w:rFonts w:eastAsia="Times New Roman" w:cstheme="minorHAnsi"/>
          <w:bCs/>
        </w:rPr>
      </w:pPr>
    </w:p>
    <w:p w14:paraId="0E9E8FF7" w14:textId="45977138" w:rsidR="0096349E" w:rsidRPr="00A63180" w:rsidRDefault="0096349E" w:rsidP="0096349E">
      <w:pPr>
        <w:numPr>
          <w:ilvl w:val="0"/>
          <w:numId w:val="19"/>
        </w:numPr>
        <w:spacing w:after="0" w:line="240" w:lineRule="auto"/>
        <w:outlineLvl w:val="0"/>
        <w:rPr>
          <w:rFonts w:eastAsia="Times New Roman" w:cstheme="minorHAnsi"/>
          <w:b/>
        </w:rPr>
      </w:pPr>
      <w:proofErr w:type="spellStart"/>
      <w:r w:rsidRPr="00A63180">
        <w:rPr>
          <w:rFonts w:eastAsia="Times New Roman" w:cstheme="minorHAnsi"/>
          <w:b/>
          <w:color w:val="000000"/>
        </w:rPr>
        <w:t>DanpaShade</w:t>
      </w:r>
      <w:proofErr w:type="spellEnd"/>
      <w:r w:rsidRPr="00A63180">
        <w:rPr>
          <w:rFonts w:eastAsia="Times New Roman" w:cstheme="minorHAnsi"/>
          <w:b/>
          <w:color w:val="000000"/>
        </w:rPr>
        <w:t xml:space="preserve"> UMBRA Sunshade System</w:t>
      </w:r>
    </w:p>
    <w:p w14:paraId="7405B871" w14:textId="75A1FC4B" w:rsidR="0096349E" w:rsidRPr="00A63180" w:rsidRDefault="0096349E" w:rsidP="0096349E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A63180">
        <w:rPr>
          <w:rFonts w:eastAsia="Times New Roman" w:cstheme="minorHAnsi"/>
          <w:b/>
          <w:color w:val="000000"/>
        </w:rPr>
        <w:t xml:space="preserve"> </w:t>
      </w:r>
      <w:r w:rsidRPr="00A63180">
        <w:rPr>
          <w:rFonts w:eastAsia="Times New Roman" w:cstheme="minorHAnsi"/>
          <w:bCs/>
        </w:rPr>
        <w:t>Sunshades:</w:t>
      </w:r>
      <w:r w:rsidRPr="00A63180">
        <w:rPr>
          <w:rFonts w:eastAsia="Times New Roman" w:cstheme="minorHAnsi"/>
        </w:rPr>
        <w:t xml:space="preserve"> 16mm thick x </w:t>
      </w:r>
      <w:r w:rsidR="00C23581" w:rsidRPr="00A63180">
        <w:rPr>
          <w:rFonts w:eastAsia="Times New Roman" w:cstheme="minorHAnsi"/>
        </w:rPr>
        <w:t>6</w:t>
      </w:r>
      <w:r w:rsidRPr="00A63180">
        <w:rPr>
          <w:rFonts w:eastAsia="Times New Roman" w:cstheme="minorHAnsi"/>
        </w:rPr>
        <w:t xml:space="preserve">00 mm wide </w:t>
      </w:r>
      <w:r w:rsidR="00C23581" w:rsidRPr="00A63180">
        <w:rPr>
          <w:rFonts w:eastAsia="Times New Roman" w:cstheme="minorHAnsi"/>
        </w:rPr>
        <w:t>micro-cell technology</w:t>
      </w:r>
      <w:r w:rsidRPr="00A63180">
        <w:rPr>
          <w:rFonts w:eastAsia="Times New Roman" w:cstheme="minorHAnsi"/>
        </w:rPr>
        <w:t>.</w:t>
      </w:r>
    </w:p>
    <w:p w14:paraId="3FCB7543" w14:textId="2B363D54" w:rsidR="0089707B" w:rsidRPr="00A63180" w:rsidRDefault="0096349E" w:rsidP="001955F0">
      <w:pPr>
        <w:spacing w:after="0" w:line="240" w:lineRule="auto"/>
        <w:ind w:left="2520"/>
        <w:rPr>
          <w:rFonts w:eastAsia="Times New Roman" w:cstheme="minorHAnsi"/>
        </w:rPr>
      </w:pPr>
      <w:r w:rsidRPr="00A63180">
        <w:rPr>
          <w:rFonts w:eastAsia="Times New Roman" w:cstheme="minorHAnsi"/>
          <w:bCs/>
        </w:rPr>
        <w:t xml:space="preserve">Color: </w:t>
      </w:r>
      <w:r w:rsidR="001955F0" w:rsidRPr="00A63180">
        <w:rPr>
          <w:rFonts w:eastAsia="Times New Roman" w:cstheme="minorHAnsi"/>
          <w:bCs/>
        </w:rPr>
        <w:t>[</w:t>
      </w:r>
      <w:r w:rsidR="001955F0" w:rsidRPr="00A63180">
        <w:rPr>
          <w:rFonts w:eastAsia="Times New Roman" w:cstheme="minorHAnsi"/>
        </w:rPr>
        <w:t>Frost Blue IR PB30</w:t>
      </w:r>
      <w:r w:rsidR="001955F0" w:rsidRPr="00A63180">
        <w:rPr>
          <w:rFonts w:eastAsia="Times New Roman" w:cstheme="minorHAnsi"/>
          <w:bCs/>
        </w:rPr>
        <w:t xml:space="preserve">] </w:t>
      </w:r>
      <w:r w:rsidRPr="00A63180">
        <w:rPr>
          <w:rFonts w:eastAsia="Times New Roman" w:cstheme="minorHAnsi"/>
          <w:bCs/>
        </w:rPr>
        <w:t xml:space="preserve">Color to be chosen by </w:t>
      </w:r>
      <w:r w:rsidR="0089707B" w:rsidRPr="00A63180">
        <w:rPr>
          <w:rFonts w:eastAsia="Times New Roman" w:cstheme="minorHAnsi"/>
          <w:bCs/>
        </w:rPr>
        <w:t>architect from Danpal full range of colors.</w:t>
      </w:r>
    </w:p>
    <w:p w14:paraId="508ADC09" w14:textId="6878B0A8" w:rsidR="0096349E" w:rsidRPr="00A63180" w:rsidRDefault="00997CD2" w:rsidP="0096349E">
      <w:pPr>
        <w:numPr>
          <w:ilvl w:val="1"/>
          <w:numId w:val="18"/>
        </w:numPr>
        <w:spacing w:after="0" w:line="240" w:lineRule="auto"/>
        <w:rPr>
          <w:rFonts w:eastAsia="Times New Roman" w:cstheme="minorHAnsi"/>
          <w:bCs/>
        </w:rPr>
      </w:pPr>
      <w:r w:rsidRPr="00A63180">
        <w:rPr>
          <w:rFonts w:eastAsia="Times New Roman" w:cstheme="minorHAnsi"/>
          <w:bCs/>
        </w:rPr>
        <w:t>Perimeter frame</w:t>
      </w:r>
      <w:r w:rsidR="0096349E" w:rsidRPr="00A63180">
        <w:rPr>
          <w:rFonts w:eastAsia="Times New Roman" w:cstheme="minorHAnsi"/>
          <w:bCs/>
        </w:rPr>
        <w:t>: 6063-T5 or better alloy.</w:t>
      </w:r>
    </w:p>
    <w:p w14:paraId="7A28288C" w14:textId="77777777" w:rsidR="0096349E" w:rsidRPr="00A63180" w:rsidRDefault="0096349E" w:rsidP="0096349E">
      <w:pPr>
        <w:numPr>
          <w:ilvl w:val="1"/>
          <w:numId w:val="18"/>
        </w:numPr>
        <w:spacing w:after="0" w:line="240" w:lineRule="auto"/>
        <w:rPr>
          <w:rFonts w:eastAsia="Times New Roman" w:cstheme="minorHAnsi"/>
          <w:bCs/>
        </w:rPr>
      </w:pPr>
      <w:r w:rsidRPr="00A63180">
        <w:rPr>
          <w:rFonts w:eastAsia="Times New Roman" w:cstheme="minorHAnsi"/>
          <w:bCs/>
        </w:rPr>
        <w:t xml:space="preserve">Orientation: Sunshade to be </w:t>
      </w:r>
      <w:r w:rsidRPr="00A63180">
        <w:rPr>
          <w:rFonts w:eastAsia="Times New Roman" w:cstheme="minorHAnsi"/>
          <w:b/>
        </w:rPr>
        <w:t>[vertical] [horizontal]</w:t>
      </w:r>
      <w:r w:rsidRPr="00A63180">
        <w:rPr>
          <w:rFonts w:eastAsia="Times New Roman" w:cstheme="minorHAnsi"/>
          <w:bCs/>
        </w:rPr>
        <w:t xml:space="preserve"> orientation</w:t>
      </w:r>
    </w:p>
    <w:p w14:paraId="5997D24A" w14:textId="77777777" w:rsidR="00DF5A79" w:rsidRPr="00A63180" w:rsidRDefault="00DF5A79" w:rsidP="00DF5A79">
      <w:pPr>
        <w:outlineLvl w:val="0"/>
        <w:rPr>
          <w:rFonts w:eastAsia="Times New Roman" w:cstheme="minorHAnsi"/>
          <w:b/>
        </w:rPr>
      </w:pPr>
    </w:p>
    <w:p w14:paraId="306B3747" w14:textId="561F390C" w:rsidR="00DF5A79" w:rsidRPr="00A63180" w:rsidRDefault="177A7E4F" w:rsidP="0012020F">
      <w:pPr>
        <w:tabs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 w:line="240" w:lineRule="auto"/>
        <w:ind w:left="360"/>
        <w:rPr>
          <w:rFonts w:cstheme="minorHAnsi"/>
          <w:b/>
          <w:bCs/>
        </w:rPr>
      </w:pPr>
      <w:r w:rsidRPr="00A63180">
        <w:rPr>
          <w:rFonts w:cstheme="minorHAnsi"/>
          <w:b/>
          <w:bCs/>
        </w:rPr>
        <w:t xml:space="preserve">2.5 </w:t>
      </w:r>
      <w:r w:rsidR="46143AA8" w:rsidRPr="00A63180">
        <w:rPr>
          <w:rFonts w:cstheme="minorHAnsi"/>
          <w:b/>
          <w:bCs/>
        </w:rPr>
        <w:t xml:space="preserve">Aluminum </w:t>
      </w:r>
      <w:r w:rsidR="28B64C3A" w:rsidRPr="00A63180">
        <w:rPr>
          <w:rFonts w:cstheme="minorHAnsi"/>
          <w:b/>
          <w:bCs/>
        </w:rPr>
        <w:t xml:space="preserve">Finish </w:t>
      </w:r>
    </w:p>
    <w:p w14:paraId="1E6E33F3" w14:textId="19244609" w:rsidR="005112FF" w:rsidRPr="00A63180" w:rsidRDefault="28B64C3A" w:rsidP="005112FF">
      <w:pPr>
        <w:pStyle w:val="ListParagraph"/>
        <w:numPr>
          <w:ilvl w:val="2"/>
          <w:numId w:val="1"/>
        </w:numPr>
        <w:rPr>
          <w:rFonts w:cstheme="minorHAnsi"/>
        </w:rPr>
      </w:pPr>
      <w:r w:rsidRPr="00A63180">
        <w:rPr>
          <w:rFonts w:cstheme="minorHAnsi"/>
        </w:rPr>
        <w:t xml:space="preserve">General: </w:t>
      </w:r>
      <w:r w:rsidR="3FF6BF82" w:rsidRPr="00A63180">
        <w:rPr>
          <w:rFonts w:cstheme="minorHAnsi"/>
        </w:rPr>
        <w:t xml:space="preserve">Finish on exposed aluminum shall be compliant with the performance standards set forth </w:t>
      </w:r>
      <w:r w:rsidR="2CF9DE27" w:rsidRPr="00A63180">
        <w:rPr>
          <w:rFonts w:cstheme="minorHAnsi"/>
        </w:rPr>
        <w:t>by</w:t>
      </w:r>
      <w:r w:rsidR="3FF6BF82" w:rsidRPr="00A63180">
        <w:rPr>
          <w:rFonts w:cstheme="minorHAnsi"/>
        </w:rPr>
        <w:t xml:space="preserve"> AAMA</w:t>
      </w:r>
      <w:r w:rsidR="4B97FFE7" w:rsidRPr="00A63180">
        <w:rPr>
          <w:rFonts w:cstheme="minorHAnsi"/>
        </w:rPr>
        <w:t xml:space="preserve"> All exposed ALUMINUM FINISH shall be from manufacturer standard color range:</w:t>
      </w:r>
    </w:p>
    <w:p w14:paraId="04CBA0DC" w14:textId="77777777" w:rsidR="005112FF" w:rsidRPr="00A63180" w:rsidRDefault="005112FF" w:rsidP="005112FF">
      <w:pPr>
        <w:pStyle w:val="ListParagraph"/>
        <w:numPr>
          <w:ilvl w:val="3"/>
          <w:numId w:val="1"/>
        </w:numPr>
        <w:rPr>
          <w:rFonts w:cstheme="minorHAnsi"/>
        </w:rPr>
      </w:pPr>
      <w:r w:rsidRPr="00A63180">
        <w:rPr>
          <w:rFonts w:cstheme="minorHAnsi"/>
        </w:rPr>
        <w:t xml:space="preserve">Options </w:t>
      </w:r>
      <w:proofErr w:type="gramStart"/>
      <w:r w:rsidRPr="00A63180">
        <w:rPr>
          <w:rFonts w:cstheme="minorHAnsi"/>
        </w:rPr>
        <w:t>as</w:t>
      </w:r>
      <w:proofErr w:type="gramEnd"/>
      <w:r w:rsidRPr="00A63180">
        <w:rPr>
          <w:rFonts w:cstheme="minorHAnsi"/>
        </w:rPr>
        <w:t xml:space="preserve"> follows:</w:t>
      </w:r>
    </w:p>
    <w:p w14:paraId="12E6D883" w14:textId="0E8A7C26" w:rsidR="005112FF" w:rsidRPr="00A63180" w:rsidRDefault="00F97431" w:rsidP="005112FF">
      <w:pPr>
        <w:pStyle w:val="ListParagraph"/>
        <w:numPr>
          <w:ilvl w:val="4"/>
          <w:numId w:val="1"/>
        </w:numPr>
        <w:rPr>
          <w:rFonts w:cstheme="minorHAnsi"/>
        </w:rPr>
      </w:pPr>
      <w:r w:rsidRPr="00A63180">
        <w:rPr>
          <w:rFonts w:cstheme="minorHAnsi"/>
        </w:rPr>
        <w:t>Class I</w:t>
      </w:r>
      <w:r w:rsidR="000D37E1" w:rsidRPr="00A63180">
        <w:rPr>
          <w:rFonts w:cstheme="minorHAnsi"/>
        </w:rPr>
        <w:t xml:space="preserve">, clear anodic finish: </w:t>
      </w:r>
      <w:r w:rsidR="005112FF" w:rsidRPr="00A63180">
        <w:rPr>
          <w:rFonts w:cstheme="minorHAnsi"/>
        </w:rPr>
        <w:t xml:space="preserve">Clear Anodize with </w:t>
      </w:r>
      <w:proofErr w:type="gramStart"/>
      <w:r w:rsidR="005112FF" w:rsidRPr="00A63180">
        <w:rPr>
          <w:rFonts w:cstheme="minorHAnsi"/>
        </w:rPr>
        <w:t>5 year</w:t>
      </w:r>
      <w:proofErr w:type="gramEnd"/>
      <w:r w:rsidR="005112FF" w:rsidRPr="00A63180">
        <w:rPr>
          <w:rFonts w:cstheme="minorHAnsi"/>
        </w:rPr>
        <w:t xml:space="preserve"> warranty</w:t>
      </w:r>
    </w:p>
    <w:p w14:paraId="060B0ACD" w14:textId="384749C6" w:rsidR="009723DA" w:rsidRPr="00A63180" w:rsidRDefault="2C3B774B" w:rsidP="00F97431">
      <w:pPr>
        <w:numPr>
          <w:ilvl w:val="4"/>
          <w:numId w:val="1"/>
        </w:numPr>
        <w:spacing w:after="0" w:line="240" w:lineRule="auto"/>
        <w:rPr>
          <w:rFonts w:cstheme="minorHAnsi"/>
        </w:rPr>
      </w:pPr>
      <w:r w:rsidRPr="00A63180">
        <w:rPr>
          <w:rFonts w:cstheme="minorHAnsi"/>
        </w:rPr>
        <w:t xml:space="preserve">[OPTIONAL] </w:t>
      </w:r>
      <w:r w:rsidR="12400FA2" w:rsidRPr="00A63180">
        <w:rPr>
          <w:rFonts w:cstheme="minorHAnsi"/>
        </w:rPr>
        <w:t>Manufacturer to furnish Kynar</w:t>
      </w:r>
      <w:r w:rsidR="20EC8B86" w:rsidRPr="00A63180">
        <w:rPr>
          <w:rFonts w:cstheme="minorHAnsi"/>
        </w:rPr>
        <w:t xml:space="preserve"> coating to meet AAMA 2604</w:t>
      </w:r>
      <w:r w:rsidR="5173E2ED" w:rsidRPr="00A63180">
        <w:rPr>
          <w:rFonts w:cstheme="minorHAnsi"/>
        </w:rPr>
        <w:t xml:space="preserve">. A </w:t>
      </w:r>
      <w:proofErr w:type="gramStart"/>
      <w:r w:rsidR="5173E2ED" w:rsidRPr="00A63180">
        <w:rPr>
          <w:rFonts w:cstheme="minorHAnsi"/>
        </w:rPr>
        <w:t>10 year</w:t>
      </w:r>
      <w:proofErr w:type="gramEnd"/>
      <w:r w:rsidR="12400FA2" w:rsidRPr="00A63180">
        <w:rPr>
          <w:rFonts w:cstheme="minorHAnsi"/>
        </w:rPr>
        <w:t xml:space="preserve"> limited warranty shall begin on the date of material shipment.</w:t>
      </w:r>
    </w:p>
    <w:p w14:paraId="4C48221A" w14:textId="670A7818" w:rsidR="3C330D98" w:rsidRPr="00A63180" w:rsidRDefault="33BF1C14" w:rsidP="00410AA3">
      <w:pPr>
        <w:numPr>
          <w:ilvl w:val="4"/>
          <w:numId w:val="1"/>
        </w:numPr>
        <w:spacing w:after="0" w:line="240" w:lineRule="auto"/>
        <w:rPr>
          <w:rFonts w:cstheme="minorHAnsi"/>
        </w:rPr>
      </w:pPr>
      <w:r w:rsidRPr="00A63180">
        <w:rPr>
          <w:rFonts w:cstheme="minorHAnsi"/>
        </w:rPr>
        <w:t xml:space="preserve">[OPTIONAL] Manufacturer to furnish Kynar coating to meet AAMA </w:t>
      </w:r>
      <w:proofErr w:type="gramStart"/>
      <w:r w:rsidRPr="00A63180">
        <w:rPr>
          <w:rFonts w:cstheme="minorHAnsi"/>
        </w:rPr>
        <w:t>2605 .</w:t>
      </w:r>
      <w:proofErr w:type="gramEnd"/>
      <w:r w:rsidRPr="00A63180">
        <w:rPr>
          <w:rFonts w:cstheme="minorHAnsi"/>
        </w:rPr>
        <w:t xml:space="preserve"> A </w:t>
      </w:r>
      <w:proofErr w:type="gramStart"/>
      <w:r w:rsidRPr="00A63180">
        <w:rPr>
          <w:rFonts w:cstheme="minorHAnsi"/>
        </w:rPr>
        <w:t>20 year</w:t>
      </w:r>
      <w:proofErr w:type="gramEnd"/>
      <w:r w:rsidRPr="00A63180">
        <w:rPr>
          <w:rFonts w:cstheme="minorHAnsi"/>
        </w:rPr>
        <w:t xml:space="preserve"> limited warranty shall begin on the date of material shipment.</w:t>
      </w:r>
    </w:p>
    <w:p w14:paraId="7B1C9935" w14:textId="77777777" w:rsidR="005112FF" w:rsidRPr="00A63180" w:rsidRDefault="005112FF" w:rsidP="00F97431">
      <w:pPr>
        <w:pStyle w:val="ListParagraph"/>
        <w:ind w:left="2376"/>
        <w:rPr>
          <w:rFonts w:cstheme="minorHAnsi"/>
        </w:rPr>
      </w:pPr>
    </w:p>
    <w:p w14:paraId="28996223" w14:textId="41CD27AF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>PART 3</w:t>
      </w:r>
      <w:r w:rsidR="007D4DEE" w:rsidRPr="00A63180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A63180">
        <w:rPr>
          <w:rFonts w:asciiTheme="minorHAnsi" w:hAnsiTheme="minorHAnsi" w:cstheme="minorHAnsi"/>
          <w:b/>
          <w:sz w:val="22"/>
          <w:szCs w:val="22"/>
        </w:rPr>
        <w:t xml:space="preserve"> EXECUTION</w:t>
      </w:r>
    </w:p>
    <w:p w14:paraId="1F56A538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A0D1A47" w14:textId="47566010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>3.1 Examination:</w:t>
      </w:r>
      <w:r w:rsidRPr="00A63180">
        <w:rPr>
          <w:rFonts w:asciiTheme="minorHAnsi" w:hAnsiTheme="minorHAnsi" w:cstheme="minorHAnsi"/>
          <w:sz w:val="22"/>
          <w:szCs w:val="22"/>
        </w:rPr>
        <w:t xml:space="preserve"> Examine openings to receive the work. Do not proceed until any unsatisfactory conditions have been corrected.</w:t>
      </w:r>
    </w:p>
    <w:p w14:paraId="03398862" w14:textId="77777777" w:rsidR="00554068" w:rsidRPr="00A63180" w:rsidRDefault="00554068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3B5F3D4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657E448" w14:textId="57B0202D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lastRenderedPageBreak/>
        <w:t>3.2 Installation</w:t>
      </w:r>
    </w:p>
    <w:p w14:paraId="2F8AF12F" w14:textId="1292CA1E" w:rsidR="00F406D5" w:rsidRPr="00A63180" w:rsidRDefault="76619AD3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Delivery: At the time of delivery all materials </w:t>
      </w:r>
      <w:proofErr w:type="gramStart"/>
      <w:r w:rsidRPr="00A63180">
        <w:rPr>
          <w:rFonts w:asciiTheme="minorHAnsi" w:hAnsiTheme="minorHAnsi" w:cstheme="minorHAnsi"/>
          <w:sz w:val="22"/>
          <w:szCs w:val="22"/>
        </w:rPr>
        <w:t>shall</w:t>
      </w:r>
      <w:proofErr w:type="gramEnd"/>
      <w:r w:rsidRPr="00A63180">
        <w:rPr>
          <w:rFonts w:asciiTheme="minorHAnsi" w:hAnsiTheme="minorHAnsi" w:cstheme="minorHAnsi"/>
          <w:sz w:val="22"/>
          <w:szCs w:val="22"/>
        </w:rPr>
        <w:t xml:space="preserve"> be visually inspected for damage. Any damaged boxes, crates, sunshade sections, etc. shall be noted on the</w:t>
      </w:r>
      <w:r w:rsidR="0012020F" w:rsidRPr="00A63180">
        <w:rPr>
          <w:rFonts w:asciiTheme="minorHAnsi" w:hAnsiTheme="minorHAnsi" w:cstheme="minorHAnsi"/>
          <w:sz w:val="22"/>
          <w:szCs w:val="22"/>
        </w:rPr>
        <w:t xml:space="preserve"> </w:t>
      </w:r>
      <w:r w:rsidR="747E6FF4" w:rsidRPr="00A63180">
        <w:rPr>
          <w:rFonts w:asciiTheme="minorHAnsi" w:hAnsiTheme="minorHAnsi" w:cstheme="minorHAnsi"/>
          <w:sz w:val="22"/>
          <w:szCs w:val="22"/>
        </w:rPr>
        <w:t xml:space="preserve">Bill of </w:t>
      </w:r>
      <w:proofErr w:type="gramStart"/>
      <w:r w:rsidR="747E6FF4" w:rsidRPr="00A63180">
        <w:rPr>
          <w:rFonts w:asciiTheme="minorHAnsi" w:hAnsiTheme="minorHAnsi" w:cstheme="minorHAnsi"/>
          <w:sz w:val="22"/>
          <w:szCs w:val="22"/>
        </w:rPr>
        <w:t>lading</w:t>
      </w:r>
      <w:proofErr w:type="gramEnd"/>
      <w:r w:rsidRPr="00A63180">
        <w:rPr>
          <w:rFonts w:asciiTheme="minorHAnsi" w:hAnsiTheme="minorHAnsi" w:cstheme="minorHAnsi"/>
          <w:sz w:val="22"/>
          <w:szCs w:val="22"/>
        </w:rPr>
        <w:t xml:space="preserve"> and immediately reported to the shipping company and the material manufacturer.</w:t>
      </w:r>
    </w:p>
    <w:p w14:paraId="005361A8" w14:textId="77777777" w:rsidR="00F406D5" w:rsidRPr="00A63180" w:rsidRDefault="00F406D5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Handling: Material shall be handled in accordance with sound material handling practices and in such a way as to minimize racking</w:t>
      </w:r>
    </w:p>
    <w:p w14:paraId="64DD76F2" w14:textId="676C5443" w:rsidR="00DF5A79" w:rsidRPr="00A63180" w:rsidRDefault="00DF5A79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Comply with manufacturer's instructions and recommendations for installation of the work.</w:t>
      </w:r>
    </w:p>
    <w:p w14:paraId="1F29051F" w14:textId="77777777" w:rsidR="00DF5A79" w:rsidRPr="00A63180" w:rsidRDefault="00DF5A79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Verify dimensions of supporting structure at the site by accurate field measurements so that the work will be accurately designed, fabricated, and fitted to the structure.</w:t>
      </w:r>
    </w:p>
    <w:p w14:paraId="03B63CA0" w14:textId="60483F13" w:rsidR="00DF5A79" w:rsidRPr="00A63180" w:rsidRDefault="00DF5A79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Anchor sunshades to the building substructure as indicated on </w:t>
      </w:r>
      <w:r w:rsidR="00216EAC" w:rsidRPr="00A63180">
        <w:rPr>
          <w:rFonts w:asciiTheme="minorHAnsi" w:hAnsiTheme="minorHAnsi" w:cstheme="minorHAnsi"/>
          <w:sz w:val="22"/>
          <w:szCs w:val="22"/>
        </w:rPr>
        <w:t xml:space="preserve">manufacturers </w:t>
      </w:r>
      <w:r w:rsidRPr="00A63180">
        <w:rPr>
          <w:rFonts w:asciiTheme="minorHAnsi" w:hAnsiTheme="minorHAnsi" w:cstheme="minorHAnsi"/>
          <w:sz w:val="22"/>
          <w:szCs w:val="22"/>
        </w:rPr>
        <w:t>drawings.</w:t>
      </w:r>
    </w:p>
    <w:p w14:paraId="014068BF" w14:textId="77777777" w:rsidR="00DF5A79" w:rsidRPr="00A63180" w:rsidRDefault="00DF5A79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Erection Tolerances:</w:t>
      </w:r>
    </w:p>
    <w:p w14:paraId="1EFF17B8" w14:textId="77777777" w:rsidR="00DF5A79" w:rsidRPr="00A63180" w:rsidRDefault="00DF5A79" w:rsidP="00F406D5">
      <w:pPr>
        <w:pStyle w:val="Plain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Maximum variation from plane or location shown on the approved shop drawings: 1/8" per 12 feet of length, but not exceeding 1/2" in any total building length or portion thereof (non-cumulative).</w:t>
      </w:r>
    </w:p>
    <w:p w14:paraId="3B3DA764" w14:textId="77777777" w:rsidR="00DF5A79" w:rsidRPr="00A63180" w:rsidRDefault="00DF5A79" w:rsidP="00F406D5">
      <w:pPr>
        <w:pStyle w:val="Plain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Maximum offset from true alignment between two members abutting end to end, edge-to-edge in line or separated by less than 3": 1/16" (shop or field joints). This limiting condition shall prevail under both load and </w:t>
      </w:r>
      <w:proofErr w:type="gramStart"/>
      <w:r w:rsidRPr="00A63180">
        <w:rPr>
          <w:rFonts w:asciiTheme="minorHAnsi" w:hAnsiTheme="minorHAnsi" w:cstheme="minorHAnsi"/>
          <w:sz w:val="22"/>
          <w:szCs w:val="22"/>
        </w:rPr>
        <w:t>no</w:t>
      </w:r>
      <w:proofErr w:type="gramEnd"/>
      <w:r w:rsidRPr="00A63180">
        <w:rPr>
          <w:rFonts w:asciiTheme="minorHAnsi" w:hAnsiTheme="minorHAnsi" w:cstheme="minorHAnsi"/>
          <w:sz w:val="22"/>
          <w:szCs w:val="22"/>
        </w:rPr>
        <w:t>-load conditions.</w:t>
      </w:r>
    </w:p>
    <w:p w14:paraId="474B797D" w14:textId="17C4FBBD" w:rsidR="00DF5A79" w:rsidRPr="00A63180" w:rsidRDefault="28B64C3A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Cut and trim component parts during </w:t>
      </w:r>
      <w:r w:rsidR="0012020F" w:rsidRPr="00A63180">
        <w:rPr>
          <w:rFonts w:asciiTheme="minorHAnsi" w:hAnsiTheme="minorHAnsi" w:cstheme="minorHAnsi"/>
          <w:sz w:val="22"/>
          <w:szCs w:val="22"/>
        </w:rPr>
        <w:t>installation</w:t>
      </w:r>
      <w:r w:rsidRPr="00A63180">
        <w:rPr>
          <w:rFonts w:asciiTheme="minorHAnsi" w:hAnsiTheme="minorHAnsi" w:cstheme="minorHAnsi"/>
          <w:sz w:val="22"/>
          <w:szCs w:val="22"/>
        </w:rPr>
        <w:t xml:space="preserve"> only with the approval of the manufacturer, and in accordance with his recommendations. </w:t>
      </w:r>
    </w:p>
    <w:p w14:paraId="35807D96" w14:textId="30BA515B" w:rsidR="00DF5A79" w:rsidRPr="00A63180" w:rsidRDefault="28B64C3A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Do not </w:t>
      </w:r>
      <w:r w:rsidR="4330CD30" w:rsidRPr="00A63180">
        <w:rPr>
          <w:rFonts w:asciiTheme="minorHAnsi" w:hAnsiTheme="minorHAnsi" w:cstheme="minorHAnsi"/>
          <w:sz w:val="22"/>
          <w:szCs w:val="22"/>
        </w:rPr>
        <w:t>install</w:t>
      </w:r>
      <w:r w:rsidRPr="00A63180">
        <w:rPr>
          <w:rFonts w:asciiTheme="minorHAnsi" w:hAnsiTheme="minorHAnsi" w:cstheme="minorHAnsi"/>
          <w:sz w:val="22"/>
          <w:szCs w:val="22"/>
        </w:rPr>
        <w:t xml:space="preserve"> warped, bowed, deformed, or otherwise damaged m</w:t>
      </w:r>
      <w:r w:rsidR="2DC0F639" w:rsidRPr="00A63180">
        <w:rPr>
          <w:rFonts w:asciiTheme="minorHAnsi" w:hAnsiTheme="minorHAnsi" w:cstheme="minorHAnsi"/>
          <w:sz w:val="22"/>
          <w:szCs w:val="22"/>
        </w:rPr>
        <w:t>aterials</w:t>
      </w:r>
      <w:r w:rsidRPr="00A63180">
        <w:rPr>
          <w:rFonts w:asciiTheme="minorHAnsi" w:hAnsiTheme="minorHAnsi" w:cstheme="minorHAnsi"/>
          <w:sz w:val="22"/>
          <w:szCs w:val="22"/>
        </w:rPr>
        <w:t>. Remove and replace any m</w:t>
      </w:r>
      <w:r w:rsidR="0F0CC9DD" w:rsidRPr="00A63180">
        <w:rPr>
          <w:rFonts w:asciiTheme="minorHAnsi" w:hAnsiTheme="minorHAnsi" w:cstheme="minorHAnsi"/>
          <w:sz w:val="22"/>
          <w:szCs w:val="22"/>
        </w:rPr>
        <w:t>aterial</w:t>
      </w:r>
      <w:r w:rsidRPr="00A63180">
        <w:rPr>
          <w:rFonts w:asciiTheme="minorHAnsi" w:hAnsiTheme="minorHAnsi" w:cstheme="minorHAnsi"/>
          <w:sz w:val="22"/>
          <w:szCs w:val="22"/>
        </w:rPr>
        <w:t xml:space="preserve"> damaged </w:t>
      </w:r>
      <w:r w:rsidR="46216A5C" w:rsidRPr="00A63180">
        <w:rPr>
          <w:rFonts w:asciiTheme="minorHAnsi" w:hAnsiTheme="minorHAnsi" w:cstheme="minorHAnsi"/>
          <w:sz w:val="22"/>
          <w:szCs w:val="22"/>
        </w:rPr>
        <w:t>during the installation</w:t>
      </w:r>
      <w:r w:rsidRPr="00A63180">
        <w:rPr>
          <w:rFonts w:asciiTheme="minorHAnsi" w:hAnsiTheme="minorHAnsi" w:cstheme="minorHAnsi"/>
          <w:sz w:val="22"/>
          <w:szCs w:val="22"/>
        </w:rPr>
        <w:t xml:space="preserve"> process as directed.</w:t>
      </w:r>
    </w:p>
    <w:p w14:paraId="1D5EC0C8" w14:textId="411EDF71" w:rsidR="00DF5A79" w:rsidRPr="00A63180" w:rsidRDefault="72A8404C" w:rsidP="00F406D5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Install</w:t>
      </w:r>
      <w:r w:rsidR="28B64C3A" w:rsidRPr="00A63180">
        <w:rPr>
          <w:rFonts w:asciiTheme="minorHAnsi" w:hAnsiTheme="minorHAnsi" w:cstheme="minorHAnsi"/>
          <w:sz w:val="22"/>
          <w:szCs w:val="22"/>
        </w:rPr>
        <w:t xml:space="preserve"> </w:t>
      </w:r>
      <w:r w:rsidR="1332B136" w:rsidRPr="00A63180">
        <w:rPr>
          <w:rFonts w:asciiTheme="minorHAnsi" w:hAnsiTheme="minorHAnsi" w:cstheme="minorHAnsi"/>
          <w:sz w:val="22"/>
          <w:szCs w:val="22"/>
        </w:rPr>
        <w:t xml:space="preserve">sunshades </w:t>
      </w:r>
      <w:r w:rsidR="28B64C3A" w:rsidRPr="00A63180">
        <w:rPr>
          <w:rFonts w:asciiTheme="minorHAnsi" w:hAnsiTheme="minorHAnsi" w:cstheme="minorHAnsi"/>
          <w:sz w:val="22"/>
          <w:szCs w:val="22"/>
        </w:rPr>
        <w:t>level</w:t>
      </w:r>
      <w:r w:rsidR="2BE6D149" w:rsidRPr="00A63180">
        <w:rPr>
          <w:rFonts w:asciiTheme="minorHAnsi" w:hAnsiTheme="minorHAnsi" w:cstheme="minorHAnsi"/>
          <w:sz w:val="22"/>
          <w:szCs w:val="22"/>
        </w:rPr>
        <w:t xml:space="preserve"> and plumb.</w:t>
      </w:r>
    </w:p>
    <w:p w14:paraId="5716719A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310FC96" w14:textId="1ACF3A70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>3.3 Protection</w:t>
      </w:r>
    </w:p>
    <w:p w14:paraId="0DB6BF97" w14:textId="77777777" w:rsidR="00DF5A79" w:rsidRPr="00A63180" w:rsidRDefault="00DF5A79" w:rsidP="00DF5A79">
      <w:pPr>
        <w:pStyle w:val="Plain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Protect installed materials to prevent damage by other trades. Use materials that may be easily removed without leaving residue or permanent stains.</w:t>
      </w:r>
    </w:p>
    <w:p w14:paraId="36E0C711" w14:textId="77777777" w:rsidR="00DF5A79" w:rsidRPr="00A63180" w:rsidRDefault="00DF5A79" w:rsidP="00DF5A7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841AE64" w14:textId="1B01973B" w:rsidR="00DF5A79" w:rsidRPr="00A63180" w:rsidRDefault="00DF5A79" w:rsidP="00DF5A7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A63180">
        <w:rPr>
          <w:rFonts w:asciiTheme="minorHAnsi" w:hAnsiTheme="minorHAnsi" w:cstheme="minorHAnsi"/>
          <w:b/>
          <w:sz w:val="22"/>
          <w:szCs w:val="22"/>
        </w:rPr>
        <w:t>3.4 Adjusting and cleaning</w:t>
      </w:r>
    </w:p>
    <w:p w14:paraId="3ACC1CA7" w14:textId="1BBF4B2D" w:rsidR="00DF5A79" w:rsidRPr="00A63180" w:rsidRDefault="00DF5A79" w:rsidP="00DF5A79">
      <w:pPr>
        <w:pStyle w:val="PlainTex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 xml:space="preserve">Immediately clean exposed surfaces of the louvers to remove fingerprints and dirt accumulation during the installation process. Do not let </w:t>
      </w:r>
      <w:r w:rsidR="00874487" w:rsidRPr="00A63180">
        <w:rPr>
          <w:rFonts w:asciiTheme="minorHAnsi" w:hAnsiTheme="minorHAnsi" w:cstheme="minorHAnsi"/>
          <w:sz w:val="22"/>
          <w:szCs w:val="22"/>
        </w:rPr>
        <w:t>soil</w:t>
      </w:r>
      <w:r w:rsidRPr="00A63180">
        <w:rPr>
          <w:rFonts w:asciiTheme="minorHAnsi" w:hAnsiTheme="minorHAnsi" w:cstheme="minorHAnsi"/>
          <w:sz w:val="22"/>
          <w:szCs w:val="22"/>
        </w:rPr>
        <w:t xml:space="preserve"> remain until the final cleaning.</w:t>
      </w:r>
    </w:p>
    <w:p w14:paraId="437402D7" w14:textId="22C6F1E1" w:rsidR="00DF5A79" w:rsidRPr="00A63180" w:rsidRDefault="28B64C3A" w:rsidP="00DF5A79">
      <w:pPr>
        <w:pStyle w:val="PlainTex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63180">
        <w:rPr>
          <w:rFonts w:asciiTheme="minorHAnsi" w:hAnsiTheme="minorHAnsi" w:cstheme="minorHAnsi"/>
          <w:sz w:val="22"/>
          <w:szCs w:val="22"/>
        </w:rPr>
        <w:t>Before final inspection, clean exposed surfaces with water and a mild soap or detergent not harmful to the material finishes.</w:t>
      </w:r>
      <w:r w:rsidR="3607342B" w:rsidRPr="00A63180">
        <w:rPr>
          <w:rFonts w:asciiTheme="minorHAnsi" w:hAnsiTheme="minorHAnsi" w:cstheme="minorHAnsi"/>
          <w:sz w:val="22"/>
          <w:szCs w:val="22"/>
        </w:rPr>
        <w:t xml:space="preserve"> Do not use any abrasive material on the sunshades.</w:t>
      </w:r>
      <w:r w:rsidRPr="00A63180">
        <w:rPr>
          <w:rFonts w:asciiTheme="minorHAnsi" w:hAnsiTheme="minorHAnsi" w:cstheme="minorHAnsi"/>
          <w:sz w:val="22"/>
          <w:szCs w:val="22"/>
        </w:rPr>
        <w:t xml:space="preserve"> Thoroughly rinse surfaces and dry.</w:t>
      </w:r>
    </w:p>
    <w:p w14:paraId="0EE89FFC" w14:textId="77777777" w:rsidR="00DF5A79" w:rsidRPr="00A63180" w:rsidRDefault="00DF5A79" w:rsidP="00DF5A79">
      <w:pPr>
        <w:rPr>
          <w:rFonts w:cstheme="minorHAnsi"/>
        </w:rPr>
      </w:pPr>
    </w:p>
    <w:p w14:paraId="360A1E85" w14:textId="6D0AE216" w:rsidR="00546417" w:rsidRPr="00A63180" w:rsidRDefault="00DF5A79" w:rsidP="00874487">
      <w:pPr>
        <w:jc w:val="center"/>
        <w:rPr>
          <w:rFonts w:cstheme="minorHAnsi"/>
        </w:rPr>
      </w:pPr>
      <w:r w:rsidRPr="00A63180">
        <w:rPr>
          <w:rFonts w:cstheme="minorHAnsi"/>
        </w:rPr>
        <w:t>End of Section</w:t>
      </w:r>
    </w:p>
    <w:sectPr w:rsidR="00546417" w:rsidRPr="00A631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F881" w14:textId="77777777" w:rsidR="00AC6D8E" w:rsidRDefault="00AC6D8E" w:rsidP="00423455">
      <w:pPr>
        <w:spacing w:after="0" w:line="240" w:lineRule="auto"/>
      </w:pPr>
      <w:r>
        <w:separator/>
      </w:r>
    </w:p>
  </w:endnote>
  <w:endnote w:type="continuationSeparator" w:id="0">
    <w:p w14:paraId="64933D33" w14:textId="77777777" w:rsidR="00AC6D8E" w:rsidRDefault="00AC6D8E" w:rsidP="0042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069548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7A00C" w14:textId="77C54114" w:rsidR="00423455" w:rsidRPr="00423455" w:rsidRDefault="00423455">
        <w:pPr>
          <w:pStyle w:val="Footer"/>
          <w:rPr>
            <w:rFonts w:ascii="Century Gothic" w:hAnsi="Century Gothic"/>
            <w:noProof/>
          </w:rPr>
        </w:pPr>
        <w:r w:rsidRPr="00423455">
          <w:rPr>
            <w:rFonts w:ascii="Century Gothic" w:hAnsi="Century Gothic"/>
          </w:rPr>
          <w:t xml:space="preserve">Page | </w:t>
        </w:r>
        <w:r w:rsidRPr="00423455">
          <w:rPr>
            <w:rFonts w:ascii="Century Gothic" w:hAnsi="Century Gothic"/>
          </w:rPr>
          <w:fldChar w:fldCharType="begin"/>
        </w:r>
        <w:r w:rsidRPr="00423455">
          <w:rPr>
            <w:rFonts w:ascii="Century Gothic" w:hAnsi="Century Gothic"/>
          </w:rPr>
          <w:instrText xml:space="preserve"> PAGE   \* MERGEFORMAT </w:instrText>
        </w:r>
        <w:r w:rsidRPr="00423455">
          <w:rPr>
            <w:rFonts w:ascii="Century Gothic" w:hAnsi="Century Gothic"/>
          </w:rPr>
          <w:fldChar w:fldCharType="separate"/>
        </w:r>
        <w:r w:rsidRPr="00423455">
          <w:rPr>
            <w:rFonts w:ascii="Century Gothic" w:hAnsi="Century Gothic"/>
            <w:noProof/>
          </w:rPr>
          <w:t>2</w:t>
        </w:r>
        <w:r w:rsidRPr="00423455">
          <w:rPr>
            <w:rFonts w:ascii="Century Gothic" w:hAnsi="Century Gothic"/>
            <w:noProof/>
          </w:rPr>
          <w:fldChar w:fldCharType="end"/>
        </w:r>
      </w:p>
    </w:sdtContent>
  </w:sdt>
  <w:p w14:paraId="2CE01068" w14:textId="77777777" w:rsidR="00423455" w:rsidRDefault="00423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2C31" w14:textId="77777777" w:rsidR="00AC6D8E" w:rsidRDefault="00AC6D8E" w:rsidP="00423455">
      <w:pPr>
        <w:spacing w:after="0" w:line="240" w:lineRule="auto"/>
      </w:pPr>
      <w:r>
        <w:separator/>
      </w:r>
    </w:p>
  </w:footnote>
  <w:footnote w:type="continuationSeparator" w:id="0">
    <w:p w14:paraId="134E42E9" w14:textId="77777777" w:rsidR="00AC6D8E" w:rsidRDefault="00AC6D8E" w:rsidP="0042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F89"/>
    <w:multiLevelType w:val="multilevel"/>
    <w:tmpl w:val="942854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673FB2"/>
    <w:multiLevelType w:val="multilevel"/>
    <w:tmpl w:val="8EA28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282988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CB043C6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B58098A"/>
    <w:multiLevelType w:val="multilevel"/>
    <w:tmpl w:val="148A39A0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b/>
        <w:i w:val="0"/>
        <w:color w:val="FFFFFF" w:themeColor="background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699" w:hanging="259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2376" w:hanging="216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28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893323"/>
    <w:multiLevelType w:val="multilevel"/>
    <w:tmpl w:val="58C026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AB3041"/>
    <w:multiLevelType w:val="multilevel"/>
    <w:tmpl w:val="AE6275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1A51CA"/>
    <w:multiLevelType w:val="hybridMultilevel"/>
    <w:tmpl w:val="1F2E74A4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A9462CC"/>
    <w:multiLevelType w:val="multilevel"/>
    <w:tmpl w:val="E2020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744B61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ABD5875"/>
    <w:multiLevelType w:val="multilevel"/>
    <w:tmpl w:val="AE6275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6A47DDA"/>
    <w:multiLevelType w:val="multilevel"/>
    <w:tmpl w:val="AE6275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05019A"/>
    <w:multiLevelType w:val="multilevel"/>
    <w:tmpl w:val="942854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2D42A1"/>
    <w:multiLevelType w:val="multilevel"/>
    <w:tmpl w:val="942854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9E34E95"/>
    <w:multiLevelType w:val="multilevel"/>
    <w:tmpl w:val="AE6275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664DB4"/>
    <w:multiLevelType w:val="multilevel"/>
    <w:tmpl w:val="AE6275E0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 w16cid:durableId="1105152185">
    <w:abstractNumId w:val="5"/>
  </w:num>
  <w:num w:numId="2" w16cid:durableId="2099860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865242">
    <w:abstractNumId w:val="7"/>
  </w:num>
  <w:num w:numId="4" w16cid:durableId="976685773">
    <w:abstractNumId w:val="12"/>
  </w:num>
  <w:num w:numId="5" w16cid:durableId="1335376520">
    <w:abstractNumId w:val="13"/>
  </w:num>
  <w:num w:numId="6" w16cid:durableId="815145737">
    <w:abstractNumId w:val="15"/>
  </w:num>
  <w:num w:numId="7" w16cid:durableId="606036854">
    <w:abstractNumId w:val="0"/>
  </w:num>
  <w:num w:numId="8" w16cid:durableId="1953510672">
    <w:abstractNumId w:val="14"/>
  </w:num>
  <w:num w:numId="9" w16cid:durableId="1063210500">
    <w:abstractNumId w:val="6"/>
  </w:num>
  <w:num w:numId="10" w16cid:durableId="576327361">
    <w:abstractNumId w:val="8"/>
  </w:num>
  <w:num w:numId="11" w16cid:durableId="458376670">
    <w:abstractNumId w:val="3"/>
  </w:num>
  <w:num w:numId="12" w16cid:durableId="1809400468">
    <w:abstractNumId w:val="16"/>
  </w:num>
  <w:num w:numId="13" w16cid:durableId="1860462726">
    <w:abstractNumId w:val="10"/>
  </w:num>
  <w:num w:numId="14" w16cid:durableId="1380393611">
    <w:abstractNumId w:val="18"/>
  </w:num>
  <w:num w:numId="15" w16cid:durableId="1565677257">
    <w:abstractNumId w:val="17"/>
  </w:num>
  <w:num w:numId="16" w16cid:durableId="1888569154">
    <w:abstractNumId w:val="2"/>
  </w:num>
  <w:num w:numId="17" w16cid:durableId="527063591">
    <w:abstractNumId w:val="11"/>
  </w:num>
  <w:num w:numId="18" w16cid:durableId="1274902957">
    <w:abstractNumId w:val="4"/>
  </w:num>
  <w:num w:numId="19" w16cid:durableId="1068839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6356970">
    <w:abstractNumId w:val="9"/>
  </w:num>
  <w:num w:numId="21" w16cid:durableId="105200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1NjE3NbMwNjY3MTZV0lEKTi0uzszPAykwqgUAWvlObiwAAAA="/>
  </w:docVars>
  <w:rsids>
    <w:rsidRoot w:val="009466C7"/>
    <w:rsid w:val="000041BE"/>
    <w:rsid w:val="00013ABB"/>
    <w:rsid w:val="00014841"/>
    <w:rsid w:val="0001654C"/>
    <w:rsid w:val="00016B6E"/>
    <w:rsid w:val="000212F9"/>
    <w:rsid w:val="00027A0E"/>
    <w:rsid w:val="00031E89"/>
    <w:rsid w:val="000347D6"/>
    <w:rsid w:val="00046CD0"/>
    <w:rsid w:val="00050E98"/>
    <w:rsid w:val="0006122D"/>
    <w:rsid w:val="00074288"/>
    <w:rsid w:val="00080B17"/>
    <w:rsid w:val="00081795"/>
    <w:rsid w:val="000828E0"/>
    <w:rsid w:val="00097E09"/>
    <w:rsid w:val="000C0676"/>
    <w:rsid w:val="000C37CE"/>
    <w:rsid w:val="000C3AEA"/>
    <w:rsid w:val="000D37E1"/>
    <w:rsid w:val="000D7839"/>
    <w:rsid w:val="000E2259"/>
    <w:rsid w:val="000F2C96"/>
    <w:rsid w:val="000F4C0A"/>
    <w:rsid w:val="0010389F"/>
    <w:rsid w:val="00115253"/>
    <w:rsid w:val="00115E72"/>
    <w:rsid w:val="001177FF"/>
    <w:rsid w:val="0012020F"/>
    <w:rsid w:val="00125924"/>
    <w:rsid w:val="001323C4"/>
    <w:rsid w:val="00134DE3"/>
    <w:rsid w:val="0013633A"/>
    <w:rsid w:val="001369C8"/>
    <w:rsid w:val="00136D7C"/>
    <w:rsid w:val="001443F6"/>
    <w:rsid w:val="00156EE2"/>
    <w:rsid w:val="00185103"/>
    <w:rsid w:val="001934C1"/>
    <w:rsid w:val="001955F0"/>
    <w:rsid w:val="001957D7"/>
    <w:rsid w:val="001962AE"/>
    <w:rsid w:val="001A6C42"/>
    <w:rsid w:val="001B6452"/>
    <w:rsid w:val="001B670F"/>
    <w:rsid w:val="001C0E6E"/>
    <w:rsid w:val="001C673D"/>
    <w:rsid w:val="001F20D3"/>
    <w:rsid w:val="001F7354"/>
    <w:rsid w:val="001F78CC"/>
    <w:rsid w:val="00211110"/>
    <w:rsid w:val="00211EFB"/>
    <w:rsid w:val="00213BF0"/>
    <w:rsid w:val="00216EAC"/>
    <w:rsid w:val="00220B56"/>
    <w:rsid w:val="002228F5"/>
    <w:rsid w:val="00222F64"/>
    <w:rsid w:val="002230C1"/>
    <w:rsid w:val="002272A7"/>
    <w:rsid w:val="002315D5"/>
    <w:rsid w:val="00231A41"/>
    <w:rsid w:val="00241399"/>
    <w:rsid w:val="00243D6F"/>
    <w:rsid w:val="00245BAD"/>
    <w:rsid w:val="00247DBE"/>
    <w:rsid w:val="00250A3B"/>
    <w:rsid w:val="002620F4"/>
    <w:rsid w:val="00266120"/>
    <w:rsid w:val="00267873"/>
    <w:rsid w:val="0027168D"/>
    <w:rsid w:val="00273C9C"/>
    <w:rsid w:val="002774BC"/>
    <w:rsid w:val="00292BBE"/>
    <w:rsid w:val="002938A0"/>
    <w:rsid w:val="00295590"/>
    <w:rsid w:val="002964BF"/>
    <w:rsid w:val="00296841"/>
    <w:rsid w:val="002A6814"/>
    <w:rsid w:val="002B0184"/>
    <w:rsid w:val="002B34D7"/>
    <w:rsid w:val="002C564A"/>
    <w:rsid w:val="002D46F4"/>
    <w:rsid w:val="002E4648"/>
    <w:rsid w:val="002F3CD1"/>
    <w:rsid w:val="002F699A"/>
    <w:rsid w:val="00302C57"/>
    <w:rsid w:val="00310D40"/>
    <w:rsid w:val="00315BDC"/>
    <w:rsid w:val="00330FC8"/>
    <w:rsid w:val="0033145C"/>
    <w:rsid w:val="0035463E"/>
    <w:rsid w:val="003627DA"/>
    <w:rsid w:val="00377278"/>
    <w:rsid w:val="00383BE4"/>
    <w:rsid w:val="00384135"/>
    <w:rsid w:val="00385A23"/>
    <w:rsid w:val="00387C63"/>
    <w:rsid w:val="003A1EC7"/>
    <w:rsid w:val="003A4F2E"/>
    <w:rsid w:val="003B1089"/>
    <w:rsid w:val="003B228B"/>
    <w:rsid w:val="003B2ABC"/>
    <w:rsid w:val="003B522A"/>
    <w:rsid w:val="003B52EE"/>
    <w:rsid w:val="003B76DD"/>
    <w:rsid w:val="003C1D92"/>
    <w:rsid w:val="003C263A"/>
    <w:rsid w:val="003C3BA7"/>
    <w:rsid w:val="003C7400"/>
    <w:rsid w:val="003D0B8D"/>
    <w:rsid w:val="003D7195"/>
    <w:rsid w:val="003E0E85"/>
    <w:rsid w:val="003E52A1"/>
    <w:rsid w:val="003F2EED"/>
    <w:rsid w:val="003F4B7B"/>
    <w:rsid w:val="003F56F5"/>
    <w:rsid w:val="003F7BDA"/>
    <w:rsid w:val="004001C4"/>
    <w:rsid w:val="00410AA3"/>
    <w:rsid w:val="004111E7"/>
    <w:rsid w:val="0041134F"/>
    <w:rsid w:val="00411EBA"/>
    <w:rsid w:val="004126CC"/>
    <w:rsid w:val="0041624A"/>
    <w:rsid w:val="00422BEE"/>
    <w:rsid w:val="00423455"/>
    <w:rsid w:val="00427E20"/>
    <w:rsid w:val="00434186"/>
    <w:rsid w:val="0043766D"/>
    <w:rsid w:val="00451D86"/>
    <w:rsid w:val="00456A50"/>
    <w:rsid w:val="00460D74"/>
    <w:rsid w:val="0047247B"/>
    <w:rsid w:val="004730B1"/>
    <w:rsid w:val="00474A14"/>
    <w:rsid w:val="00476D15"/>
    <w:rsid w:val="00480474"/>
    <w:rsid w:val="00487094"/>
    <w:rsid w:val="0049553C"/>
    <w:rsid w:val="0049604F"/>
    <w:rsid w:val="004A7906"/>
    <w:rsid w:val="004B4E8B"/>
    <w:rsid w:val="004B76D4"/>
    <w:rsid w:val="004C3C5A"/>
    <w:rsid w:val="004C70B2"/>
    <w:rsid w:val="004D48E5"/>
    <w:rsid w:val="004D5BD9"/>
    <w:rsid w:val="004E2F24"/>
    <w:rsid w:val="004E5123"/>
    <w:rsid w:val="00506029"/>
    <w:rsid w:val="005112FF"/>
    <w:rsid w:val="00511BDB"/>
    <w:rsid w:val="00514243"/>
    <w:rsid w:val="00515E90"/>
    <w:rsid w:val="00520F99"/>
    <w:rsid w:val="00524EFF"/>
    <w:rsid w:val="00525595"/>
    <w:rsid w:val="00530960"/>
    <w:rsid w:val="00543BE0"/>
    <w:rsid w:val="00546417"/>
    <w:rsid w:val="00554068"/>
    <w:rsid w:val="00573D90"/>
    <w:rsid w:val="005762DC"/>
    <w:rsid w:val="00587C4D"/>
    <w:rsid w:val="00587FCA"/>
    <w:rsid w:val="00594FA9"/>
    <w:rsid w:val="005A2C73"/>
    <w:rsid w:val="005A3BBD"/>
    <w:rsid w:val="005B526E"/>
    <w:rsid w:val="005B692D"/>
    <w:rsid w:val="005B760A"/>
    <w:rsid w:val="005C04ED"/>
    <w:rsid w:val="005C5F7D"/>
    <w:rsid w:val="005C7F8E"/>
    <w:rsid w:val="005D5447"/>
    <w:rsid w:val="005F3D06"/>
    <w:rsid w:val="005F5169"/>
    <w:rsid w:val="005F5E0F"/>
    <w:rsid w:val="006057C1"/>
    <w:rsid w:val="00616A54"/>
    <w:rsid w:val="00621A7F"/>
    <w:rsid w:val="006223DA"/>
    <w:rsid w:val="006325D0"/>
    <w:rsid w:val="00633377"/>
    <w:rsid w:val="0064073C"/>
    <w:rsid w:val="00655589"/>
    <w:rsid w:val="006557AC"/>
    <w:rsid w:val="006724FB"/>
    <w:rsid w:val="006777D3"/>
    <w:rsid w:val="00685648"/>
    <w:rsid w:val="006B48CB"/>
    <w:rsid w:val="006B57DB"/>
    <w:rsid w:val="006C41BC"/>
    <w:rsid w:val="006D415D"/>
    <w:rsid w:val="006E15BD"/>
    <w:rsid w:val="006E1C36"/>
    <w:rsid w:val="006E5FB7"/>
    <w:rsid w:val="006F28BE"/>
    <w:rsid w:val="006F62A8"/>
    <w:rsid w:val="00702F63"/>
    <w:rsid w:val="00715994"/>
    <w:rsid w:val="00716107"/>
    <w:rsid w:val="007251A9"/>
    <w:rsid w:val="00730EA9"/>
    <w:rsid w:val="00732ED5"/>
    <w:rsid w:val="00740DC7"/>
    <w:rsid w:val="00751499"/>
    <w:rsid w:val="00756430"/>
    <w:rsid w:val="007600D6"/>
    <w:rsid w:val="00765F77"/>
    <w:rsid w:val="00776EE2"/>
    <w:rsid w:val="00783A91"/>
    <w:rsid w:val="007A0F73"/>
    <w:rsid w:val="007A1BF6"/>
    <w:rsid w:val="007A1E2F"/>
    <w:rsid w:val="007A72E2"/>
    <w:rsid w:val="007B7D93"/>
    <w:rsid w:val="007C1BBE"/>
    <w:rsid w:val="007C24DE"/>
    <w:rsid w:val="007C2D8C"/>
    <w:rsid w:val="007C7876"/>
    <w:rsid w:val="007D082B"/>
    <w:rsid w:val="007D0C9A"/>
    <w:rsid w:val="007D4DEE"/>
    <w:rsid w:val="007E7B67"/>
    <w:rsid w:val="007F0B2C"/>
    <w:rsid w:val="007F0C04"/>
    <w:rsid w:val="007F4090"/>
    <w:rsid w:val="008148B1"/>
    <w:rsid w:val="00826564"/>
    <w:rsid w:val="0083049E"/>
    <w:rsid w:val="00831F30"/>
    <w:rsid w:val="00836DFB"/>
    <w:rsid w:val="00837EF3"/>
    <w:rsid w:val="00842998"/>
    <w:rsid w:val="00845CCC"/>
    <w:rsid w:val="0084665E"/>
    <w:rsid w:val="00851145"/>
    <w:rsid w:val="00854A84"/>
    <w:rsid w:val="00855049"/>
    <w:rsid w:val="00856095"/>
    <w:rsid w:val="00863B62"/>
    <w:rsid w:val="00865F33"/>
    <w:rsid w:val="00874487"/>
    <w:rsid w:val="00876F07"/>
    <w:rsid w:val="00882AFC"/>
    <w:rsid w:val="0088744A"/>
    <w:rsid w:val="0089061D"/>
    <w:rsid w:val="00890906"/>
    <w:rsid w:val="008921E6"/>
    <w:rsid w:val="00895725"/>
    <w:rsid w:val="0089707B"/>
    <w:rsid w:val="008A5A23"/>
    <w:rsid w:val="008B63A0"/>
    <w:rsid w:val="008B73FA"/>
    <w:rsid w:val="008C216B"/>
    <w:rsid w:val="008C548C"/>
    <w:rsid w:val="008D1226"/>
    <w:rsid w:val="008D6D9C"/>
    <w:rsid w:val="008E2222"/>
    <w:rsid w:val="008E72C8"/>
    <w:rsid w:val="008F056A"/>
    <w:rsid w:val="008F202D"/>
    <w:rsid w:val="008F2F6B"/>
    <w:rsid w:val="008F3B35"/>
    <w:rsid w:val="008F530C"/>
    <w:rsid w:val="008F5512"/>
    <w:rsid w:val="009121ED"/>
    <w:rsid w:val="00924CE3"/>
    <w:rsid w:val="009276FF"/>
    <w:rsid w:val="00927F82"/>
    <w:rsid w:val="009466C7"/>
    <w:rsid w:val="00946B39"/>
    <w:rsid w:val="00960C04"/>
    <w:rsid w:val="00962F42"/>
    <w:rsid w:val="0096349E"/>
    <w:rsid w:val="009678D1"/>
    <w:rsid w:val="00967CC4"/>
    <w:rsid w:val="009723DA"/>
    <w:rsid w:val="0097781E"/>
    <w:rsid w:val="009810C1"/>
    <w:rsid w:val="00981834"/>
    <w:rsid w:val="00994F15"/>
    <w:rsid w:val="00994F8B"/>
    <w:rsid w:val="00997CD2"/>
    <w:rsid w:val="009B176C"/>
    <w:rsid w:val="009B4DAD"/>
    <w:rsid w:val="009C0C1B"/>
    <w:rsid w:val="009C2CF8"/>
    <w:rsid w:val="009C37D2"/>
    <w:rsid w:val="009E35F9"/>
    <w:rsid w:val="009E41C5"/>
    <w:rsid w:val="009E5A62"/>
    <w:rsid w:val="009F7E00"/>
    <w:rsid w:val="00A0483B"/>
    <w:rsid w:val="00A12685"/>
    <w:rsid w:val="00A15544"/>
    <w:rsid w:val="00A23A72"/>
    <w:rsid w:val="00A2635C"/>
    <w:rsid w:val="00A303B0"/>
    <w:rsid w:val="00A327AF"/>
    <w:rsid w:val="00A40855"/>
    <w:rsid w:val="00A4598E"/>
    <w:rsid w:val="00A4769E"/>
    <w:rsid w:val="00A5310C"/>
    <w:rsid w:val="00A5783B"/>
    <w:rsid w:val="00A61CEB"/>
    <w:rsid w:val="00A63180"/>
    <w:rsid w:val="00A65401"/>
    <w:rsid w:val="00A85153"/>
    <w:rsid w:val="00A860B2"/>
    <w:rsid w:val="00A915FB"/>
    <w:rsid w:val="00A9485F"/>
    <w:rsid w:val="00AA2D75"/>
    <w:rsid w:val="00AB5CE3"/>
    <w:rsid w:val="00AC4FE4"/>
    <w:rsid w:val="00AC6D8E"/>
    <w:rsid w:val="00AD347D"/>
    <w:rsid w:val="00AD6464"/>
    <w:rsid w:val="00AE461B"/>
    <w:rsid w:val="00AF735C"/>
    <w:rsid w:val="00B03509"/>
    <w:rsid w:val="00B037BD"/>
    <w:rsid w:val="00B046F8"/>
    <w:rsid w:val="00B1160E"/>
    <w:rsid w:val="00B24701"/>
    <w:rsid w:val="00B30138"/>
    <w:rsid w:val="00B304A2"/>
    <w:rsid w:val="00B32315"/>
    <w:rsid w:val="00B35793"/>
    <w:rsid w:val="00B35864"/>
    <w:rsid w:val="00B51100"/>
    <w:rsid w:val="00B530AC"/>
    <w:rsid w:val="00B60A52"/>
    <w:rsid w:val="00B628BB"/>
    <w:rsid w:val="00B7427A"/>
    <w:rsid w:val="00B77EEF"/>
    <w:rsid w:val="00B806BA"/>
    <w:rsid w:val="00B919F4"/>
    <w:rsid w:val="00BA219B"/>
    <w:rsid w:val="00BA7640"/>
    <w:rsid w:val="00BC6E94"/>
    <w:rsid w:val="00BD0467"/>
    <w:rsid w:val="00BD4543"/>
    <w:rsid w:val="00BD4716"/>
    <w:rsid w:val="00BD58F3"/>
    <w:rsid w:val="00BD60A6"/>
    <w:rsid w:val="00BD67EF"/>
    <w:rsid w:val="00BE0478"/>
    <w:rsid w:val="00BF211C"/>
    <w:rsid w:val="00BF2A03"/>
    <w:rsid w:val="00BF55D8"/>
    <w:rsid w:val="00BF7B7E"/>
    <w:rsid w:val="00C00B64"/>
    <w:rsid w:val="00C031C6"/>
    <w:rsid w:val="00C07B85"/>
    <w:rsid w:val="00C2301F"/>
    <w:rsid w:val="00C23581"/>
    <w:rsid w:val="00C251C9"/>
    <w:rsid w:val="00C32AE3"/>
    <w:rsid w:val="00C615B1"/>
    <w:rsid w:val="00C6641C"/>
    <w:rsid w:val="00C70E4C"/>
    <w:rsid w:val="00C8056A"/>
    <w:rsid w:val="00C816F5"/>
    <w:rsid w:val="00C82350"/>
    <w:rsid w:val="00C85ACF"/>
    <w:rsid w:val="00C87065"/>
    <w:rsid w:val="00C873FF"/>
    <w:rsid w:val="00CA06EB"/>
    <w:rsid w:val="00CB135C"/>
    <w:rsid w:val="00CB474E"/>
    <w:rsid w:val="00CC4CE7"/>
    <w:rsid w:val="00CD4D33"/>
    <w:rsid w:val="00CE3F9C"/>
    <w:rsid w:val="00CF10B3"/>
    <w:rsid w:val="00CF42F9"/>
    <w:rsid w:val="00D055F6"/>
    <w:rsid w:val="00D17D9E"/>
    <w:rsid w:val="00D20453"/>
    <w:rsid w:val="00D204E5"/>
    <w:rsid w:val="00D21E80"/>
    <w:rsid w:val="00D23D19"/>
    <w:rsid w:val="00D33ABC"/>
    <w:rsid w:val="00D3692E"/>
    <w:rsid w:val="00D370C1"/>
    <w:rsid w:val="00D43A02"/>
    <w:rsid w:val="00D51EC6"/>
    <w:rsid w:val="00D61A14"/>
    <w:rsid w:val="00D64D0C"/>
    <w:rsid w:val="00D830CA"/>
    <w:rsid w:val="00D841B6"/>
    <w:rsid w:val="00D844CA"/>
    <w:rsid w:val="00DA0034"/>
    <w:rsid w:val="00DA5F45"/>
    <w:rsid w:val="00DB49BC"/>
    <w:rsid w:val="00DC28DC"/>
    <w:rsid w:val="00DC2A7D"/>
    <w:rsid w:val="00DC4270"/>
    <w:rsid w:val="00DC512F"/>
    <w:rsid w:val="00DD311A"/>
    <w:rsid w:val="00DD7797"/>
    <w:rsid w:val="00DE7162"/>
    <w:rsid w:val="00DF11A9"/>
    <w:rsid w:val="00DF3ED6"/>
    <w:rsid w:val="00DF5A79"/>
    <w:rsid w:val="00DF5DC1"/>
    <w:rsid w:val="00E112F3"/>
    <w:rsid w:val="00E16562"/>
    <w:rsid w:val="00E16FF3"/>
    <w:rsid w:val="00E31427"/>
    <w:rsid w:val="00E36837"/>
    <w:rsid w:val="00E45AC5"/>
    <w:rsid w:val="00E45FE8"/>
    <w:rsid w:val="00E5106E"/>
    <w:rsid w:val="00E83816"/>
    <w:rsid w:val="00E85090"/>
    <w:rsid w:val="00E86C4F"/>
    <w:rsid w:val="00E91EF3"/>
    <w:rsid w:val="00E93D31"/>
    <w:rsid w:val="00E96DFB"/>
    <w:rsid w:val="00EA0948"/>
    <w:rsid w:val="00EB5816"/>
    <w:rsid w:val="00EC27E1"/>
    <w:rsid w:val="00EC3D56"/>
    <w:rsid w:val="00EC5034"/>
    <w:rsid w:val="00EC5451"/>
    <w:rsid w:val="00EE20EA"/>
    <w:rsid w:val="00EE5CE9"/>
    <w:rsid w:val="00EE7863"/>
    <w:rsid w:val="00EF3705"/>
    <w:rsid w:val="00F02F99"/>
    <w:rsid w:val="00F12806"/>
    <w:rsid w:val="00F12CE3"/>
    <w:rsid w:val="00F163DB"/>
    <w:rsid w:val="00F238E8"/>
    <w:rsid w:val="00F25CD4"/>
    <w:rsid w:val="00F269CB"/>
    <w:rsid w:val="00F34957"/>
    <w:rsid w:val="00F37FDF"/>
    <w:rsid w:val="00F406D5"/>
    <w:rsid w:val="00F51397"/>
    <w:rsid w:val="00F522E1"/>
    <w:rsid w:val="00F53599"/>
    <w:rsid w:val="00F547F9"/>
    <w:rsid w:val="00F56EF8"/>
    <w:rsid w:val="00F5751C"/>
    <w:rsid w:val="00F57928"/>
    <w:rsid w:val="00F61B14"/>
    <w:rsid w:val="00F764EA"/>
    <w:rsid w:val="00F952F9"/>
    <w:rsid w:val="00F96741"/>
    <w:rsid w:val="00F97431"/>
    <w:rsid w:val="00FA5458"/>
    <w:rsid w:val="00FA713B"/>
    <w:rsid w:val="00FA73CC"/>
    <w:rsid w:val="00FB67E5"/>
    <w:rsid w:val="00FC2397"/>
    <w:rsid w:val="00FC544C"/>
    <w:rsid w:val="00FD1EBA"/>
    <w:rsid w:val="00FE1841"/>
    <w:rsid w:val="00FE46E7"/>
    <w:rsid w:val="01785775"/>
    <w:rsid w:val="0268D888"/>
    <w:rsid w:val="03D28BB1"/>
    <w:rsid w:val="052808FB"/>
    <w:rsid w:val="0D5207DD"/>
    <w:rsid w:val="0EEE76BE"/>
    <w:rsid w:val="0F0CC9DD"/>
    <w:rsid w:val="1004688C"/>
    <w:rsid w:val="11304676"/>
    <w:rsid w:val="114C2962"/>
    <w:rsid w:val="12400FA2"/>
    <w:rsid w:val="1332B136"/>
    <w:rsid w:val="144695C8"/>
    <w:rsid w:val="145C4929"/>
    <w:rsid w:val="1468B470"/>
    <w:rsid w:val="177A7E4F"/>
    <w:rsid w:val="1A4E6409"/>
    <w:rsid w:val="1E09A2A0"/>
    <w:rsid w:val="1E525B16"/>
    <w:rsid w:val="20EC8B86"/>
    <w:rsid w:val="265E6D8B"/>
    <w:rsid w:val="27890539"/>
    <w:rsid w:val="28B64C3A"/>
    <w:rsid w:val="2BE6D149"/>
    <w:rsid w:val="2C3B774B"/>
    <w:rsid w:val="2CF9DE27"/>
    <w:rsid w:val="2D3DF3CC"/>
    <w:rsid w:val="2DC0F639"/>
    <w:rsid w:val="2DFAD978"/>
    <w:rsid w:val="2E283384"/>
    <w:rsid w:val="321E8668"/>
    <w:rsid w:val="33227C08"/>
    <w:rsid w:val="33BF1C14"/>
    <w:rsid w:val="35C49C3A"/>
    <w:rsid w:val="35CC45C1"/>
    <w:rsid w:val="3607342B"/>
    <w:rsid w:val="377923B5"/>
    <w:rsid w:val="3C330D98"/>
    <w:rsid w:val="3D3232A8"/>
    <w:rsid w:val="3F24554B"/>
    <w:rsid w:val="3FF6BF82"/>
    <w:rsid w:val="404A0EA8"/>
    <w:rsid w:val="418E102F"/>
    <w:rsid w:val="4330CD30"/>
    <w:rsid w:val="46143AA8"/>
    <w:rsid w:val="46216A5C"/>
    <w:rsid w:val="4871B2E4"/>
    <w:rsid w:val="497B48EF"/>
    <w:rsid w:val="49B89E9B"/>
    <w:rsid w:val="4AD5A570"/>
    <w:rsid w:val="4B97FFE7"/>
    <w:rsid w:val="4D5A05B3"/>
    <w:rsid w:val="4EE4812A"/>
    <w:rsid w:val="5173E2ED"/>
    <w:rsid w:val="51817B10"/>
    <w:rsid w:val="523773B2"/>
    <w:rsid w:val="52C75A8C"/>
    <w:rsid w:val="54175BC0"/>
    <w:rsid w:val="5642FF0E"/>
    <w:rsid w:val="56CBDE47"/>
    <w:rsid w:val="5892AB26"/>
    <w:rsid w:val="593F3C9F"/>
    <w:rsid w:val="687F4B49"/>
    <w:rsid w:val="6899A5F3"/>
    <w:rsid w:val="692D3A18"/>
    <w:rsid w:val="6A57F6C0"/>
    <w:rsid w:val="6EE2F917"/>
    <w:rsid w:val="72A8404C"/>
    <w:rsid w:val="747E6FF4"/>
    <w:rsid w:val="75C2C211"/>
    <w:rsid w:val="76619AD3"/>
    <w:rsid w:val="7676B489"/>
    <w:rsid w:val="776D75C5"/>
    <w:rsid w:val="779C4AB0"/>
    <w:rsid w:val="78B8281D"/>
    <w:rsid w:val="78E52A00"/>
    <w:rsid w:val="79E8EA8B"/>
    <w:rsid w:val="7E0E870B"/>
    <w:rsid w:val="7F3D8471"/>
    <w:rsid w:val="7FC99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A2D1"/>
  <w15:chartTrackingRefBased/>
  <w15:docId w15:val="{1AA42993-D27A-4021-8AE4-7C65F75C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38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41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6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0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55"/>
  </w:style>
  <w:style w:type="paragraph" w:styleId="Footer">
    <w:name w:val="footer"/>
    <w:basedOn w:val="Normal"/>
    <w:link w:val="FooterChar"/>
    <w:uiPriority w:val="99"/>
    <w:unhideWhenUsed/>
    <w:rsid w:val="00423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55"/>
  </w:style>
  <w:style w:type="character" w:styleId="FollowedHyperlink">
    <w:name w:val="FollowedHyperlink"/>
    <w:basedOn w:val="DefaultParagraphFont"/>
    <w:uiPriority w:val="99"/>
    <w:semiHidden/>
    <w:unhideWhenUsed/>
    <w:rsid w:val="0035463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0389F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856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6095"/>
    <w:rPr>
      <w:rFonts w:ascii="Courier New" w:eastAsia="Times New Roman" w:hAnsi="Courier New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41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F5A79"/>
    <w:pPr>
      <w:widowControl w:val="0"/>
      <w:autoSpaceDE w:val="0"/>
      <w:autoSpaceDN w:val="0"/>
      <w:spacing w:after="0" w:line="240" w:lineRule="auto"/>
    </w:pPr>
    <w:rPr>
      <w:rFonts w:ascii="MyriadPro-Light" w:eastAsia="MyriadPro-Light" w:hAnsi="MyriadPro-Light" w:cs="MyriadPro-Light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F5A79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BE0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echnicalServices@danp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5CE1AACD64C41AC41209F712C616E" ma:contentTypeVersion="11" ma:contentTypeDescription="Create a new document." ma:contentTypeScope="" ma:versionID="e4ce505ff4dfb9db4811544bf01f24ab">
  <xsd:schema xmlns:xsd="http://www.w3.org/2001/XMLSchema" xmlns:xs="http://www.w3.org/2001/XMLSchema" xmlns:p="http://schemas.microsoft.com/office/2006/metadata/properties" xmlns:ns3="3e91c6b5-0d3a-498b-be3d-47d30a9cea3b" xmlns:ns4="5bdccf28-0428-4533-aed3-ce39f9341590" targetNamespace="http://schemas.microsoft.com/office/2006/metadata/properties" ma:root="true" ma:fieldsID="509c02555a066a7c722b845cc65a4734" ns3:_="" ns4:_="">
    <xsd:import namespace="3e91c6b5-0d3a-498b-be3d-47d30a9cea3b"/>
    <xsd:import namespace="5bdccf28-0428-4533-aed3-ce39f9341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c6b5-0d3a-498b-be3d-47d30a9ce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ccf28-0428-4533-aed3-ce39f9341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0C653-E0D9-4C77-A0E6-BE0C12F34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4E97F-8D36-45CC-87E1-C53A97D09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1c6b5-0d3a-498b-be3d-47d30a9cea3b"/>
    <ds:schemaRef ds:uri="5bdccf28-0428-4533-aed3-ce39f9341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F37C7-B2FC-427E-916D-37248C0CAA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921</Words>
  <Characters>5012</Characters>
  <Application>Microsoft Office Word</Application>
  <DocSecurity>0</DocSecurity>
  <Lines>125</Lines>
  <Paragraphs>88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W. Trondson</dc:creator>
  <cp:keywords/>
  <dc:description/>
  <cp:lastModifiedBy>Rafael Rivero</cp:lastModifiedBy>
  <cp:revision>15</cp:revision>
  <cp:lastPrinted>2025-02-06T19:55:00Z</cp:lastPrinted>
  <dcterms:created xsi:type="dcterms:W3CDTF">2025-02-07T22:25:00Z</dcterms:created>
  <dcterms:modified xsi:type="dcterms:W3CDTF">2026-04-27T17:18:00Z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0x0101000975CE1AACD64C41AC41209F712C616E</vt:lpwstr>
  </property>
</Properties>
</file>